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F4F0" w14:textId="1579E73A" w:rsidR="001A49C3" w:rsidRDefault="00543026" w:rsidP="008944B7">
      <w:pPr>
        <w:autoSpaceDE w:val="0"/>
        <w:autoSpaceDN w:val="0"/>
        <w:adjustRightInd w:val="0"/>
        <w:spacing w:after="0" w:line="240" w:lineRule="auto"/>
        <w:jc w:val="center"/>
        <w:rPr>
          <w:rFonts w:ascii="Palatino Linotype" w:hAnsi="Palatino Linotype" w:cs="Palatino Linotype"/>
          <w:b/>
          <w:bCs/>
          <w:color w:val="000000"/>
          <w:sz w:val="28"/>
          <w:szCs w:val="28"/>
        </w:rPr>
      </w:pPr>
      <w:r>
        <w:rPr>
          <w:rFonts w:ascii="Palatino Linotype" w:hAnsi="Palatino Linotype" w:cs="Palatino Linotype"/>
          <w:b/>
          <w:bCs/>
          <w:i/>
          <w:noProof/>
          <w:color w:val="000000"/>
          <w:sz w:val="28"/>
          <w:szCs w:val="28"/>
        </w:rPr>
        <w:drawing>
          <wp:inline distT="0" distB="0" distL="0" distR="0" wp14:anchorId="567B0B8A" wp14:editId="35FE2BFA">
            <wp:extent cx="1629418" cy="686435"/>
            <wp:effectExtent l="0" t="0" r="8890" b="0"/>
            <wp:docPr id="2" name="Picture 2" descr="C:\Users\owong\AppData\Local\Microsoft\Windows\Temporary Internet Files\Content.Word\WETAlogo193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ong\AppData\Local\Microsoft\Windows\Temporary Internet Files\Content.Word\WETAlogo193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456" cy="754276"/>
                    </a:xfrm>
                    <a:prstGeom prst="rect">
                      <a:avLst/>
                    </a:prstGeom>
                    <a:noFill/>
                    <a:ln>
                      <a:noFill/>
                    </a:ln>
                  </pic:spPr>
                </pic:pic>
              </a:graphicData>
            </a:graphic>
          </wp:inline>
        </w:drawing>
      </w:r>
    </w:p>
    <w:p w14:paraId="2FAD8B48" w14:textId="0FC1C619" w:rsidR="001A49C3" w:rsidRPr="00650F8B" w:rsidRDefault="001A49C3" w:rsidP="00633FFD">
      <w:pPr>
        <w:autoSpaceDE w:val="0"/>
        <w:autoSpaceDN w:val="0"/>
        <w:adjustRightInd w:val="0"/>
        <w:spacing w:after="0" w:line="240" w:lineRule="auto"/>
        <w:jc w:val="center"/>
        <w:rPr>
          <w:rFonts w:ascii="Palatino Linotype" w:hAnsi="Palatino Linotype" w:cs="Palatino Linotype"/>
          <w:bCs/>
          <w:color w:val="000000"/>
          <w:sz w:val="28"/>
          <w:szCs w:val="28"/>
        </w:rPr>
      </w:pPr>
    </w:p>
    <w:p w14:paraId="1C9979EB" w14:textId="2835233E" w:rsidR="004361B3" w:rsidRDefault="5B59FBA9" w:rsidP="00674F6E">
      <w:pPr>
        <w:autoSpaceDE w:val="0"/>
        <w:autoSpaceDN w:val="0"/>
        <w:adjustRightInd w:val="0"/>
        <w:spacing w:after="0" w:line="240" w:lineRule="auto"/>
        <w:jc w:val="center"/>
        <w:rPr>
          <w:rFonts w:ascii="Palatino Linotype" w:hAnsi="Palatino Linotype" w:cs="Palatino Linotype"/>
          <w:b/>
          <w:bCs/>
          <w:color w:val="000000"/>
          <w:sz w:val="28"/>
          <w:szCs w:val="28"/>
        </w:rPr>
      </w:pPr>
      <w:bookmarkStart w:id="0" w:name="_Hlk70927458"/>
      <w:bookmarkStart w:id="1" w:name="_Hlk8981985"/>
      <w:r w:rsidRPr="5B59FBA9">
        <w:rPr>
          <w:rFonts w:ascii="Palatino Linotype" w:hAnsi="Palatino Linotype" w:cs="Palatino Linotype"/>
          <w:b/>
          <w:bCs/>
          <w:color w:val="000000" w:themeColor="text1"/>
          <w:sz w:val="28"/>
          <w:szCs w:val="28"/>
        </w:rPr>
        <w:t xml:space="preserve">WETA Celebrates Asian American and Pacific Islander (AAPI) Heritage Month with </w:t>
      </w:r>
      <w:r w:rsidR="0068607C">
        <w:rPr>
          <w:rFonts w:ascii="Palatino Linotype" w:hAnsi="Palatino Linotype" w:cs="Palatino Linotype"/>
          <w:b/>
          <w:bCs/>
          <w:color w:val="000000" w:themeColor="text1"/>
          <w:sz w:val="28"/>
          <w:szCs w:val="28"/>
        </w:rPr>
        <w:t>M</w:t>
      </w:r>
      <w:r w:rsidRPr="5B59FBA9">
        <w:rPr>
          <w:rFonts w:ascii="Palatino Linotype" w:hAnsi="Palatino Linotype" w:cs="Palatino Linotype"/>
          <w:b/>
          <w:bCs/>
          <w:color w:val="000000" w:themeColor="text1"/>
          <w:sz w:val="28"/>
          <w:szCs w:val="28"/>
        </w:rPr>
        <w:t xml:space="preserve">ore </w:t>
      </w:r>
      <w:r w:rsidR="009D6B09">
        <w:rPr>
          <w:rFonts w:ascii="Palatino Linotype" w:hAnsi="Palatino Linotype" w:cs="Palatino Linotype"/>
          <w:b/>
          <w:bCs/>
          <w:color w:val="000000" w:themeColor="text1"/>
          <w:sz w:val="28"/>
          <w:szCs w:val="28"/>
        </w:rPr>
        <w:t>T</w:t>
      </w:r>
      <w:r w:rsidRPr="5B59FBA9">
        <w:rPr>
          <w:rFonts w:ascii="Palatino Linotype" w:hAnsi="Palatino Linotype" w:cs="Palatino Linotype"/>
          <w:b/>
          <w:bCs/>
          <w:color w:val="000000" w:themeColor="text1"/>
          <w:sz w:val="28"/>
          <w:szCs w:val="28"/>
        </w:rPr>
        <w:t xml:space="preserve">han 50 </w:t>
      </w:r>
      <w:r w:rsidR="00267321">
        <w:rPr>
          <w:rFonts w:ascii="Palatino Linotype" w:hAnsi="Palatino Linotype" w:cs="Palatino Linotype"/>
          <w:b/>
          <w:bCs/>
          <w:color w:val="000000" w:themeColor="text1"/>
          <w:sz w:val="28"/>
          <w:szCs w:val="28"/>
        </w:rPr>
        <w:t>P</w:t>
      </w:r>
      <w:r w:rsidRPr="5B59FBA9">
        <w:rPr>
          <w:rFonts w:ascii="Palatino Linotype" w:hAnsi="Palatino Linotype" w:cs="Palatino Linotype"/>
          <w:b/>
          <w:bCs/>
          <w:color w:val="000000" w:themeColor="text1"/>
          <w:sz w:val="28"/>
          <w:szCs w:val="28"/>
        </w:rPr>
        <w:t xml:space="preserve">rograms </w:t>
      </w:r>
      <w:r w:rsidR="00267321">
        <w:rPr>
          <w:rFonts w:ascii="Palatino Linotype" w:hAnsi="Palatino Linotype" w:cs="Palatino Linotype"/>
          <w:b/>
          <w:bCs/>
          <w:color w:val="000000" w:themeColor="text1"/>
          <w:sz w:val="28"/>
          <w:szCs w:val="28"/>
        </w:rPr>
        <w:t>a</w:t>
      </w:r>
      <w:r w:rsidRPr="5B59FBA9">
        <w:rPr>
          <w:rFonts w:ascii="Palatino Linotype" w:hAnsi="Palatino Linotype" w:cs="Palatino Linotype"/>
          <w:b/>
          <w:bCs/>
          <w:color w:val="000000" w:themeColor="text1"/>
          <w:sz w:val="28"/>
          <w:szCs w:val="28"/>
        </w:rPr>
        <w:t xml:space="preserve">cross TV and </w:t>
      </w:r>
      <w:r w:rsidR="00267321">
        <w:rPr>
          <w:rFonts w:ascii="Palatino Linotype" w:hAnsi="Palatino Linotype" w:cs="Palatino Linotype"/>
          <w:b/>
          <w:bCs/>
          <w:color w:val="000000" w:themeColor="text1"/>
          <w:sz w:val="28"/>
          <w:szCs w:val="28"/>
        </w:rPr>
        <w:t>D</w:t>
      </w:r>
      <w:r w:rsidRPr="5B59FBA9">
        <w:rPr>
          <w:rFonts w:ascii="Palatino Linotype" w:hAnsi="Palatino Linotype" w:cs="Palatino Linotype"/>
          <w:b/>
          <w:bCs/>
          <w:color w:val="000000" w:themeColor="text1"/>
          <w:sz w:val="28"/>
          <w:szCs w:val="28"/>
        </w:rPr>
        <w:t xml:space="preserve">igital </w:t>
      </w:r>
      <w:r w:rsidR="00267321">
        <w:rPr>
          <w:rFonts w:ascii="Palatino Linotype" w:hAnsi="Palatino Linotype" w:cs="Palatino Linotype"/>
          <w:b/>
          <w:bCs/>
          <w:color w:val="000000" w:themeColor="text1"/>
          <w:sz w:val="28"/>
          <w:szCs w:val="28"/>
        </w:rPr>
        <w:t>C</w:t>
      </w:r>
      <w:r w:rsidRPr="5B59FBA9">
        <w:rPr>
          <w:rFonts w:ascii="Palatino Linotype" w:hAnsi="Palatino Linotype" w:cs="Palatino Linotype"/>
          <w:b/>
          <w:bCs/>
          <w:color w:val="000000" w:themeColor="text1"/>
          <w:sz w:val="28"/>
          <w:szCs w:val="28"/>
        </w:rPr>
        <w:t>hannels</w:t>
      </w:r>
    </w:p>
    <w:bookmarkEnd w:id="0"/>
    <w:p w14:paraId="0E15A6CF" w14:textId="77777777" w:rsidR="00F44587" w:rsidRDefault="00F44587" w:rsidP="00674F6E">
      <w:pPr>
        <w:autoSpaceDE w:val="0"/>
        <w:autoSpaceDN w:val="0"/>
        <w:adjustRightInd w:val="0"/>
        <w:spacing w:after="0" w:line="240" w:lineRule="auto"/>
        <w:jc w:val="center"/>
        <w:rPr>
          <w:rFonts w:ascii="Palatino Linotype" w:hAnsi="Palatino Linotype" w:cs="Palatino Linotype"/>
          <w:bCs/>
          <w:color w:val="000000"/>
          <w:sz w:val="24"/>
          <w:szCs w:val="24"/>
        </w:rPr>
      </w:pPr>
    </w:p>
    <w:p w14:paraId="15600B18" w14:textId="6969D013" w:rsidR="004B4240" w:rsidRPr="00F44587" w:rsidRDefault="5B59FBA9" w:rsidP="5B59FBA9">
      <w:pPr>
        <w:autoSpaceDE w:val="0"/>
        <w:autoSpaceDN w:val="0"/>
        <w:adjustRightInd w:val="0"/>
        <w:spacing w:after="0" w:line="240" w:lineRule="auto"/>
        <w:jc w:val="center"/>
        <w:rPr>
          <w:rFonts w:ascii="Palatino Linotype" w:hAnsi="Palatino Linotype" w:cs="Palatino Linotype"/>
          <w:i/>
          <w:iCs/>
          <w:color w:val="000000" w:themeColor="text1"/>
          <w:sz w:val="24"/>
          <w:szCs w:val="24"/>
        </w:rPr>
      </w:pPr>
      <w:r w:rsidRPr="5B59FBA9">
        <w:rPr>
          <w:rFonts w:ascii="Palatino Linotype" w:hAnsi="Palatino Linotype" w:cs="Palatino Linotype"/>
          <w:i/>
          <w:iCs/>
          <w:color w:val="000000" w:themeColor="text1"/>
          <w:sz w:val="24"/>
          <w:szCs w:val="24"/>
        </w:rPr>
        <w:t xml:space="preserve">Highlights include the five-part film ASIAN AMERICANS, AMERICAN MASTERS </w:t>
      </w:r>
    </w:p>
    <w:p w14:paraId="76B08D25" w14:textId="01761669" w:rsidR="004B4240" w:rsidRPr="00F44587" w:rsidRDefault="5B59FBA9" w:rsidP="5B59FBA9">
      <w:pPr>
        <w:autoSpaceDE w:val="0"/>
        <w:autoSpaceDN w:val="0"/>
        <w:adjustRightInd w:val="0"/>
        <w:spacing w:after="0" w:line="240" w:lineRule="auto"/>
        <w:jc w:val="center"/>
        <w:rPr>
          <w:rFonts w:ascii="Palatino Linotype" w:hAnsi="Palatino Linotype" w:cs="Palatino Linotype"/>
          <w:i/>
          <w:iCs/>
          <w:color w:val="000000"/>
          <w:sz w:val="24"/>
          <w:szCs w:val="24"/>
        </w:rPr>
      </w:pPr>
      <w:r w:rsidRPr="5B59FBA9">
        <w:rPr>
          <w:rFonts w:ascii="Palatino Linotype" w:hAnsi="Palatino Linotype" w:cs="Palatino Linotype"/>
          <w:i/>
          <w:iCs/>
          <w:color w:val="000000" w:themeColor="text1"/>
          <w:sz w:val="24"/>
          <w:szCs w:val="24"/>
        </w:rPr>
        <w:t>“Amy Tan: Unintended Memoir” and INDEPENDENT LENS “The Donut King”</w:t>
      </w:r>
    </w:p>
    <w:p w14:paraId="70941520" w14:textId="77777777" w:rsidR="00A77421" w:rsidRPr="00924F51" w:rsidRDefault="00A77421" w:rsidP="00733329">
      <w:pPr>
        <w:autoSpaceDE w:val="0"/>
        <w:autoSpaceDN w:val="0"/>
        <w:adjustRightInd w:val="0"/>
        <w:spacing w:after="0" w:line="240" w:lineRule="auto"/>
        <w:rPr>
          <w:rFonts w:ascii="Palatino Linotype" w:hAnsi="Palatino Linotype" w:cs="Palatino Linotype"/>
          <w:bCs/>
          <w:i/>
          <w:color w:val="000000"/>
          <w:sz w:val="24"/>
          <w:szCs w:val="24"/>
        </w:rPr>
      </w:pPr>
    </w:p>
    <w:p w14:paraId="42061554" w14:textId="7242B461" w:rsidR="00BE75FC" w:rsidRPr="005D7E61" w:rsidRDefault="5B59FBA9" w:rsidP="00436585">
      <w:pPr>
        <w:spacing w:after="0" w:line="240" w:lineRule="auto"/>
      </w:pPr>
      <w:r w:rsidRPr="5B59FBA9">
        <w:rPr>
          <w:rFonts w:ascii="Palatino Linotype" w:hAnsi="Palatino Linotype" w:cs="Palatino Linotype"/>
          <w:color w:val="000000" w:themeColor="text1"/>
        </w:rPr>
        <w:t>May</w:t>
      </w:r>
      <w:r w:rsidR="00395ACE">
        <w:rPr>
          <w:rFonts w:ascii="Palatino Linotype" w:hAnsi="Palatino Linotype" w:cs="Palatino Linotype"/>
          <w:color w:val="000000" w:themeColor="text1"/>
        </w:rPr>
        <w:t xml:space="preserve"> 4</w:t>
      </w:r>
      <w:r w:rsidRPr="5B59FBA9">
        <w:rPr>
          <w:rFonts w:ascii="Palatino Linotype" w:hAnsi="Palatino Linotype" w:cs="Palatino Linotype"/>
          <w:color w:val="000000" w:themeColor="text1"/>
        </w:rPr>
        <w:t>, 2021 (Arlington, VA) — WETA, the leading public media station in the nation’s capital, proudly celebrates A</w:t>
      </w:r>
      <w:r w:rsidR="003D7BB8">
        <w:rPr>
          <w:rFonts w:ascii="Palatino Linotype" w:hAnsi="Palatino Linotype" w:cs="Palatino Linotype"/>
          <w:color w:val="000000" w:themeColor="text1"/>
        </w:rPr>
        <w:t xml:space="preserve">sian American and Pacific Islander (AAPI) </w:t>
      </w:r>
      <w:r w:rsidRPr="5B59FBA9">
        <w:rPr>
          <w:rFonts w:ascii="Palatino Linotype" w:hAnsi="Palatino Linotype" w:cs="Palatino Linotype"/>
          <w:color w:val="000000" w:themeColor="text1"/>
        </w:rPr>
        <w:t>Heritage Month with a special May lineup that highlights the rich culture and history of Asian Americans and Pacific Islanders.</w:t>
      </w:r>
      <w:r>
        <w:t xml:space="preserve"> </w:t>
      </w:r>
      <w:r w:rsidRPr="5B59FBA9">
        <w:rPr>
          <w:rFonts w:ascii="Palatino Linotype" w:hAnsi="Palatino Linotype" w:cs="Palatino Linotype"/>
          <w:color w:val="000000" w:themeColor="text1"/>
        </w:rPr>
        <w:t xml:space="preserve">More than 50 programs will air across WETA channels WETA PBS, WETA Metro and WETA World. Select programs may also be streamed online through the PBS Video App and via WETA Passport, the streaming app for WETA members. For a full program lineup, visit </w:t>
      </w:r>
      <w:hyperlink r:id="rId10" w:history="1">
        <w:r w:rsidRPr="00267321">
          <w:rPr>
            <w:rStyle w:val="Hyperlink"/>
            <w:rFonts w:ascii="Palatino Linotype" w:hAnsi="Palatino Linotype" w:cs="Palatino Linotype"/>
          </w:rPr>
          <w:t>weta.org/</w:t>
        </w:r>
        <w:proofErr w:type="spellStart"/>
        <w:r w:rsidRPr="00267321">
          <w:rPr>
            <w:rStyle w:val="Hyperlink"/>
            <w:rFonts w:ascii="Palatino Linotype" w:hAnsi="Palatino Linotype" w:cs="Palatino Linotype"/>
          </w:rPr>
          <w:t>asian</w:t>
        </w:r>
        <w:proofErr w:type="spellEnd"/>
        <w:r w:rsidRPr="00267321">
          <w:rPr>
            <w:rStyle w:val="Hyperlink"/>
            <w:rFonts w:ascii="Palatino Linotype" w:hAnsi="Palatino Linotype" w:cs="Palatino Linotype"/>
          </w:rPr>
          <w:t>-pacific</w:t>
        </w:r>
      </w:hyperlink>
      <w:r w:rsidRPr="5B59FBA9">
        <w:rPr>
          <w:rFonts w:ascii="Palatino Linotype" w:hAnsi="Palatino Linotype" w:cs="Palatino Linotype"/>
          <w:color w:val="000000" w:themeColor="text1"/>
        </w:rPr>
        <w:t>.</w:t>
      </w:r>
    </w:p>
    <w:p w14:paraId="40839AD8" w14:textId="77777777" w:rsidR="00BE75FC" w:rsidRDefault="00BE75FC" w:rsidP="00436585">
      <w:pPr>
        <w:spacing w:after="0" w:line="240" w:lineRule="auto"/>
        <w:rPr>
          <w:rFonts w:ascii="Palatino Linotype" w:eastAsia="Times New Roman" w:hAnsi="Palatino Linotype" w:cs="Times New Roman"/>
        </w:rPr>
      </w:pPr>
    </w:p>
    <w:p w14:paraId="00CA2682" w14:textId="47C05374" w:rsidR="00860FA1" w:rsidRDefault="5B59FBA9" w:rsidP="00436585">
      <w:pPr>
        <w:spacing w:after="0" w:line="240" w:lineRule="auto"/>
        <w:rPr>
          <w:rFonts w:ascii="Palatino Linotype" w:eastAsia="Times New Roman" w:hAnsi="Palatino Linotype" w:cs="Times New Roman"/>
        </w:rPr>
      </w:pPr>
      <w:r w:rsidRPr="5B59FBA9">
        <w:rPr>
          <w:rFonts w:ascii="Palatino Linotype" w:eastAsia="Times New Roman" w:hAnsi="Palatino Linotype" w:cs="Times New Roman"/>
        </w:rPr>
        <w:t>“This month, we invite WETA viewers to explore the history, culture, food, art and experience of Asian Americans and Pacific Islanders through a wide range of documentaries, biographies and independent films,” said Miguel Monteverde, senior vice president and general manager, WETA Greater Washington. “We’re proud of our ongoing commitment to celebrating the diversity of our communities</w:t>
      </w:r>
      <w:r w:rsidR="00267321">
        <w:rPr>
          <w:rFonts w:ascii="Palatino Linotype" w:eastAsia="Times New Roman" w:hAnsi="Palatino Linotype" w:cs="Times New Roman"/>
        </w:rPr>
        <w:t xml:space="preserve"> and are</w:t>
      </w:r>
      <w:r w:rsidRPr="5B59FBA9">
        <w:rPr>
          <w:rFonts w:ascii="Palatino Linotype" w:eastAsia="Times New Roman" w:hAnsi="Palatino Linotype" w:cs="Times New Roman"/>
        </w:rPr>
        <w:t xml:space="preserve"> delighted to gather these outstanding programs together in celebration of AAPI Heritage Month.”  </w:t>
      </w:r>
    </w:p>
    <w:p w14:paraId="5DB5E68F" w14:textId="77777777" w:rsidR="00135DF7" w:rsidRDefault="00135DF7" w:rsidP="00436585">
      <w:pPr>
        <w:spacing w:after="0" w:line="240" w:lineRule="auto"/>
        <w:rPr>
          <w:rFonts w:ascii="Palatino Linotype" w:hAnsi="Palatino Linotype" w:cs="Arial"/>
          <w:color w:val="000000"/>
        </w:rPr>
      </w:pPr>
    </w:p>
    <w:p w14:paraId="277618C0" w14:textId="401B54B3" w:rsidR="00223C7F" w:rsidRPr="005D7E61" w:rsidRDefault="5B59FBA9" w:rsidP="5B59FBA9">
      <w:pPr>
        <w:spacing w:after="0" w:line="240" w:lineRule="auto"/>
        <w:rPr>
          <w:rFonts w:ascii="Palatino Linotype" w:hAnsi="Palatino Linotype" w:cs="Arial"/>
          <w:b/>
          <w:bCs/>
          <w:color w:val="000000"/>
        </w:rPr>
      </w:pPr>
      <w:r w:rsidRPr="5B59FBA9">
        <w:rPr>
          <w:rFonts w:ascii="Palatino Linotype" w:hAnsi="Palatino Linotype" w:cs="Arial"/>
          <w:b/>
          <w:bCs/>
          <w:color w:val="000000" w:themeColor="text1"/>
        </w:rPr>
        <w:t>Highlights</w:t>
      </w:r>
    </w:p>
    <w:p w14:paraId="3466D7B2" w14:textId="3260DC57" w:rsidR="00223C7F" w:rsidRPr="00D67CDD" w:rsidRDefault="00223C7F" w:rsidP="00223C7F">
      <w:pPr>
        <w:spacing w:after="0" w:line="240" w:lineRule="auto"/>
        <w:rPr>
          <w:rFonts w:ascii="Palatino Linotype" w:hAnsi="Palatino Linotype" w:cs="Arial"/>
          <w:b/>
          <w:color w:val="000000"/>
        </w:rPr>
      </w:pPr>
      <w:r>
        <w:rPr>
          <w:rFonts w:ascii="Palatino Linotype" w:hAnsi="Palatino Linotype" w:cs="Arial"/>
          <w:color w:val="000000"/>
        </w:rPr>
        <w:br/>
      </w:r>
      <w:r w:rsidR="009B33DC" w:rsidRPr="003D7BB8">
        <w:rPr>
          <w:rFonts w:ascii="Palatino Linotype" w:hAnsi="Palatino Linotype" w:cs="Arial"/>
          <w:b/>
          <w:i/>
          <w:color w:val="000000"/>
        </w:rPr>
        <w:t>Asian Americans</w:t>
      </w:r>
      <w:r w:rsidRPr="00D67CDD">
        <w:rPr>
          <w:rFonts w:ascii="Palatino Linotype" w:hAnsi="Palatino Linotype" w:cs="Arial"/>
          <w:b/>
          <w:color w:val="000000"/>
        </w:rPr>
        <w:t>, a WETA co-production</w:t>
      </w:r>
    </w:p>
    <w:p w14:paraId="2B4AD08B" w14:textId="0074FCB2" w:rsidR="009A60AE" w:rsidRDefault="00223C7F" w:rsidP="00223C7F">
      <w:pPr>
        <w:spacing w:after="0" w:line="240" w:lineRule="auto"/>
        <w:rPr>
          <w:rFonts w:ascii="Palatino Linotype" w:hAnsi="Palatino Linotype" w:cs="Arial"/>
          <w:color w:val="000000"/>
        </w:rPr>
      </w:pPr>
      <w:r w:rsidRPr="00223C7F">
        <w:rPr>
          <w:rFonts w:ascii="Palatino Linotype" w:hAnsi="Palatino Linotype" w:cs="Arial"/>
          <w:color w:val="000000"/>
        </w:rPr>
        <w:t xml:space="preserve">Saturdays at 10 p.m./10:30 p.m. </w:t>
      </w:r>
      <w:r w:rsidR="009A60AE">
        <w:rPr>
          <w:rFonts w:ascii="Palatino Linotype" w:hAnsi="Palatino Linotype" w:cs="Arial"/>
          <w:color w:val="000000"/>
        </w:rPr>
        <w:t xml:space="preserve">on WETA PBS </w:t>
      </w:r>
      <w:r w:rsidRPr="00223C7F">
        <w:rPr>
          <w:rFonts w:ascii="Palatino Linotype" w:hAnsi="Palatino Linotype" w:cs="Arial"/>
          <w:color w:val="000000"/>
        </w:rPr>
        <w:t>in May</w:t>
      </w:r>
    </w:p>
    <w:p w14:paraId="4DA94843" w14:textId="2A364EAD" w:rsidR="00223C7F" w:rsidRPr="00223C7F" w:rsidRDefault="009A60AE" w:rsidP="00223C7F">
      <w:pPr>
        <w:spacing w:after="0" w:line="240" w:lineRule="auto"/>
        <w:rPr>
          <w:rFonts w:ascii="Palatino Linotype" w:hAnsi="Palatino Linotype" w:cs="Arial"/>
          <w:color w:val="000000"/>
        </w:rPr>
      </w:pPr>
      <w:r>
        <w:rPr>
          <w:rFonts w:ascii="Palatino Linotype" w:hAnsi="Palatino Linotype" w:cs="Arial"/>
          <w:color w:val="000000"/>
        </w:rPr>
        <w:t>Saturdays at 10 p.m.</w:t>
      </w:r>
      <w:r w:rsidR="00223C7F" w:rsidRPr="00223C7F">
        <w:rPr>
          <w:rFonts w:ascii="Palatino Linotype" w:hAnsi="Palatino Linotype" w:cs="Arial"/>
          <w:color w:val="000000"/>
        </w:rPr>
        <w:t xml:space="preserve"> on </w:t>
      </w:r>
      <w:r w:rsidR="00EB74B5">
        <w:rPr>
          <w:rFonts w:ascii="Palatino Linotype" w:hAnsi="Palatino Linotype" w:cs="Arial"/>
          <w:color w:val="000000"/>
        </w:rPr>
        <w:t>WETA World</w:t>
      </w:r>
      <w:r>
        <w:rPr>
          <w:rFonts w:ascii="Palatino Linotype" w:hAnsi="Palatino Linotype" w:cs="Arial"/>
          <w:color w:val="000000"/>
        </w:rPr>
        <w:t xml:space="preserve"> in May </w:t>
      </w:r>
      <w:r w:rsidR="00223C7F" w:rsidRPr="00223C7F">
        <w:rPr>
          <w:rFonts w:ascii="Palatino Linotype" w:hAnsi="Palatino Linotype" w:cs="Arial"/>
          <w:color w:val="000000"/>
        </w:rPr>
        <w:t xml:space="preserve"> </w:t>
      </w:r>
    </w:p>
    <w:p w14:paraId="0728318A" w14:textId="5BFCFCEC" w:rsidR="00223C7F" w:rsidRPr="00223C7F" w:rsidRDefault="00223C7F" w:rsidP="00223C7F">
      <w:pPr>
        <w:spacing w:after="0" w:line="240" w:lineRule="auto"/>
        <w:rPr>
          <w:rFonts w:ascii="Palatino Linotype" w:hAnsi="Palatino Linotype" w:cs="Arial"/>
          <w:color w:val="000000"/>
        </w:rPr>
      </w:pPr>
      <w:r w:rsidRPr="00223C7F">
        <w:rPr>
          <w:rFonts w:ascii="Palatino Linotype" w:hAnsi="Palatino Linotype" w:cs="Arial"/>
          <w:color w:val="000000"/>
        </w:rPr>
        <w:t xml:space="preserve">Thursdays at 10 p.m./10:30 p.m. on WETA Metro </w:t>
      </w:r>
      <w:r w:rsidR="00395ACE">
        <w:rPr>
          <w:rFonts w:ascii="Palatino Linotype" w:hAnsi="Palatino Linotype" w:cs="Arial"/>
          <w:color w:val="000000"/>
        </w:rPr>
        <w:t>in May</w:t>
      </w:r>
    </w:p>
    <w:p w14:paraId="401EC1EC" w14:textId="137FC9A5" w:rsidR="00223C7F" w:rsidRDefault="00223C7F" w:rsidP="00223C7F">
      <w:pPr>
        <w:spacing w:after="0" w:line="240" w:lineRule="auto"/>
        <w:rPr>
          <w:rFonts w:ascii="Palatino Linotype" w:hAnsi="Palatino Linotype" w:cs="Arial"/>
          <w:color w:val="000000"/>
        </w:rPr>
      </w:pPr>
      <w:r>
        <w:rPr>
          <w:rFonts w:ascii="Palatino Linotype" w:hAnsi="Palatino Linotype" w:cs="Arial"/>
          <w:color w:val="000000"/>
        </w:rPr>
        <w:t xml:space="preserve">Streaming </w:t>
      </w:r>
      <w:r w:rsidRPr="00223C7F">
        <w:rPr>
          <w:rFonts w:ascii="Palatino Linotype" w:hAnsi="Palatino Linotype" w:cs="Arial"/>
          <w:color w:val="000000"/>
        </w:rPr>
        <w:t>on the PBS Video App</w:t>
      </w:r>
    </w:p>
    <w:p w14:paraId="2F53BE80" w14:textId="77777777" w:rsidR="00223C7F" w:rsidRDefault="00223C7F" w:rsidP="00223C7F">
      <w:pPr>
        <w:spacing w:after="0" w:line="240" w:lineRule="auto"/>
        <w:rPr>
          <w:rFonts w:ascii="Palatino Linotype" w:hAnsi="Palatino Linotype" w:cs="Arial"/>
          <w:color w:val="000000"/>
        </w:rPr>
      </w:pPr>
    </w:p>
    <w:p w14:paraId="43A85A92" w14:textId="3A50832B" w:rsidR="00223C7F" w:rsidRDefault="5B59FBA9" w:rsidP="00223C7F">
      <w:pPr>
        <w:spacing w:after="0" w:line="240" w:lineRule="auto"/>
        <w:rPr>
          <w:rFonts w:ascii="Palatino Linotype" w:hAnsi="Palatino Linotype" w:cs="Arial"/>
          <w:color w:val="000000"/>
        </w:rPr>
      </w:pPr>
      <w:r w:rsidRPr="5B59FBA9">
        <w:rPr>
          <w:rFonts w:ascii="Palatino Linotype" w:hAnsi="Palatino Linotype" w:cs="Arial"/>
          <w:color w:val="000000" w:themeColor="text1"/>
        </w:rPr>
        <w:t xml:space="preserve">The five-part, </w:t>
      </w:r>
      <w:r w:rsidR="00395ACE">
        <w:rPr>
          <w:rFonts w:ascii="Palatino Linotype" w:hAnsi="Palatino Linotype" w:cs="Arial"/>
          <w:color w:val="000000" w:themeColor="text1"/>
        </w:rPr>
        <w:t>Peabody Award-nominated</w:t>
      </w:r>
      <w:r w:rsidRPr="5B59FBA9">
        <w:rPr>
          <w:rFonts w:ascii="Palatino Linotype" w:hAnsi="Palatino Linotype" w:cs="Arial"/>
          <w:color w:val="000000" w:themeColor="text1"/>
        </w:rPr>
        <w:t xml:space="preserve"> 2020 film </w:t>
      </w:r>
      <w:r w:rsidRPr="5B59FBA9">
        <w:rPr>
          <w:rFonts w:ascii="Palatino Linotype" w:hAnsi="Palatino Linotype" w:cs="Arial"/>
          <w:b/>
          <w:bCs/>
          <w:i/>
          <w:iCs/>
          <w:color w:val="000000" w:themeColor="text1"/>
        </w:rPr>
        <w:t>Asian Americans</w:t>
      </w:r>
      <w:r w:rsidRPr="5B59FBA9">
        <w:rPr>
          <w:rFonts w:ascii="Palatino Linotype" w:hAnsi="Palatino Linotype" w:cs="Arial"/>
          <w:color w:val="000000" w:themeColor="text1"/>
        </w:rPr>
        <w:t xml:space="preserve"> chronicles the Asian American experience in the United States, presenting stories that explore exclusion and empowerment, sacrifice and triumph, trauma and hope. The series showcases the significant role of diverse Asian American communities in shaping the nation’s history and identity. Narrated by actors Daniel </w:t>
      </w:r>
      <w:proofErr w:type="spellStart"/>
      <w:r w:rsidRPr="5B59FBA9">
        <w:rPr>
          <w:rFonts w:ascii="Palatino Linotype" w:hAnsi="Palatino Linotype" w:cs="Arial"/>
          <w:color w:val="000000" w:themeColor="text1"/>
        </w:rPr>
        <w:t>Dae</w:t>
      </w:r>
      <w:proofErr w:type="spellEnd"/>
      <w:r w:rsidRPr="5B59FBA9">
        <w:rPr>
          <w:rFonts w:ascii="Palatino Linotype" w:hAnsi="Palatino Linotype" w:cs="Arial"/>
          <w:color w:val="000000" w:themeColor="text1"/>
        </w:rPr>
        <w:t xml:space="preserve"> Kim and </w:t>
      </w:r>
      <w:proofErr w:type="spellStart"/>
      <w:r w:rsidRPr="5B59FBA9">
        <w:rPr>
          <w:rFonts w:ascii="Palatino Linotype" w:hAnsi="Palatino Linotype" w:cs="Arial"/>
          <w:color w:val="000000" w:themeColor="text1"/>
        </w:rPr>
        <w:t>Tamlyn</w:t>
      </w:r>
      <w:proofErr w:type="spellEnd"/>
      <w:r w:rsidRPr="5B59FBA9">
        <w:rPr>
          <w:rFonts w:ascii="Palatino Linotype" w:hAnsi="Palatino Linotype" w:cs="Arial"/>
          <w:color w:val="000000" w:themeColor="text1"/>
        </w:rPr>
        <w:t xml:space="preserve"> Tomita, </w:t>
      </w:r>
      <w:r w:rsidRPr="5B59FBA9">
        <w:rPr>
          <w:rFonts w:ascii="Palatino Linotype" w:hAnsi="Palatino Linotype" w:cs="Arial"/>
          <w:b/>
          <w:bCs/>
          <w:i/>
          <w:iCs/>
          <w:color w:val="000000" w:themeColor="text1"/>
        </w:rPr>
        <w:t>Asian Americans</w:t>
      </w:r>
      <w:r w:rsidRPr="5B59FBA9">
        <w:rPr>
          <w:rFonts w:ascii="Palatino Linotype" w:hAnsi="Palatino Linotype" w:cs="Arial"/>
          <w:color w:val="000000" w:themeColor="text1"/>
        </w:rPr>
        <w:t xml:space="preserve"> follows the stories of trailblazers, both prominent and forgotten, who had an impact on representation and what it means to be Asian American today. The film is a production of WETA and the Center for Asian American Media</w:t>
      </w:r>
      <w:r w:rsidR="00395ACE">
        <w:rPr>
          <w:rFonts w:ascii="Palatino Linotype" w:hAnsi="Palatino Linotype" w:cs="Arial"/>
          <w:color w:val="000000" w:themeColor="text1"/>
        </w:rPr>
        <w:t xml:space="preserve"> </w:t>
      </w:r>
      <w:r w:rsidRPr="5B59FBA9">
        <w:rPr>
          <w:rFonts w:ascii="Palatino Linotype" w:hAnsi="Palatino Linotype" w:cs="Arial"/>
          <w:color w:val="000000" w:themeColor="text1"/>
        </w:rPr>
        <w:t>(CAAM) for PBS, in association with the Independent Television Service (ITVS), Flash Cuts and Tajima-Peña Productions.</w:t>
      </w:r>
    </w:p>
    <w:p w14:paraId="33183778" w14:textId="0644AF58" w:rsidR="00223C7F" w:rsidRDefault="00223C7F" w:rsidP="00436585">
      <w:pPr>
        <w:spacing w:after="0" w:line="240" w:lineRule="auto"/>
        <w:rPr>
          <w:rFonts w:ascii="Palatino Linotype" w:hAnsi="Palatino Linotype" w:cs="Arial"/>
          <w:color w:val="000000"/>
        </w:rPr>
      </w:pPr>
    </w:p>
    <w:p w14:paraId="09F5C7F3" w14:textId="77777777" w:rsidR="00135DF7" w:rsidRDefault="00135DF7" w:rsidP="00F6028C">
      <w:pPr>
        <w:spacing w:after="0" w:line="240" w:lineRule="auto"/>
        <w:rPr>
          <w:rFonts w:ascii="Palatino Linotype" w:hAnsi="Palatino Linotype" w:cs="Arial"/>
          <w:b/>
          <w:color w:val="000000"/>
        </w:rPr>
      </w:pPr>
    </w:p>
    <w:p w14:paraId="5156F3A2" w14:textId="01833237" w:rsidR="00F6028C" w:rsidRPr="003D7BB8" w:rsidRDefault="5B59FBA9" w:rsidP="00F6028C">
      <w:pPr>
        <w:spacing w:after="0" w:line="240" w:lineRule="auto"/>
        <w:rPr>
          <w:rFonts w:ascii="Palatino Linotype" w:hAnsi="Palatino Linotype" w:cs="Arial"/>
          <w:b/>
          <w:bCs/>
          <w:i/>
          <w:iCs/>
          <w:color w:val="000000"/>
        </w:rPr>
      </w:pPr>
      <w:r w:rsidRPr="003D7BB8">
        <w:rPr>
          <w:rFonts w:ascii="Palatino Linotype" w:hAnsi="Palatino Linotype" w:cs="Arial"/>
          <w:b/>
          <w:bCs/>
          <w:i/>
          <w:iCs/>
          <w:color w:val="000000" w:themeColor="text1"/>
        </w:rPr>
        <w:t>American Masters</w:t>
      </w:r>
      <w:r w:rsidRPr="5B59FBA9">
        <w:rPr>
          <w:rFonts w:ascii="Palatino Linotype" w:hAnsi="Palatino Linotype" w:cs="Arial"/>
          <w:b/>
          <w:bCs/>
          <w:i/>
          <w:iCs/>
          <w:color w:val="000000" w:themeColor="text1"/>
        </w:rPr>
        <w:t xml:space="preserve"> "Amy Tan: Unintended Memoir"</w:t>
      </w:r>
    </w:p>
    <w:p w14:paraId="16439860" w14:textId="6EC2C5C8" w:rsidR="000402F2" w:rsidRDefault="000402F2" w:rsidP="00F6028C">
      <w:pPr>
        <w:spacing w:after="0" w:line="240" w:lineRule="auto"/>
        <w:rPr>
          <w:rFonts w:ascii="Palatino Linotype" w:hAnsi="Palatino Linotype" w:cs="Arial"/>
          <w:color w:val="000000" w:themeColor="text1"/>
        </w:rPr>
      </w:pPr>
      <w:r>
        <w:rPr>
          <w:rFonts w:ascii="Palatino Linotype" w:hAnsi="Palatino Linotype" w:cs="Arial"/>
          <w:color w:val="000000" w:themeColor="text1"/>
        </w:rPr>
        <w:t>Monday, May 3 at 10 p.m. on WETA PBS</w:t>
      </w:r>
    </w:p>
    <w:p w14:paraId="7601EDF2" w14:textId="6427D716" w:rsidR="00F6028C" w:rsidRDefault="00EB74B5" w:rsidP="00F6028C">
      <w:pPr>
        <w:spacing w:after="0" w:line="240" w:lineRule="auto"/>
        <w:rPr>
          <w:rFonts w:ascii="Palatino Linotype" w:hAnsi="Palatino Linotype" w:cs="Arial"/>
          <w:color w:val="000000"/>
        </w:rPr>
      </w:pPr>
      <w:r>
        <w:rPr>
          <w:rFonts w:ascii="Palatino Linotype" w:hAnsi="Palatino Linotype" w:cs="Arial"/>
          <w:color w:val="000000" w:themeColor="text1"/>
        </w:rPr>
        <w:t>Saturday</w:t>
      </w:r>
      <w:r w:rsidR="003D7BB8">
        <w:rPr>
          <w:rFonts w:ascii="Palatino Linotype" w:hAnsi="Palatino Linotype" w:cs="Arial"/>
          <w:color w:val="000000" w:themeColor="text1"/>
        </w:rPr>
        <w:t xml:space="preserve">, </w:t>
      </w:r>
      <w:r w:rsidR="5B59FBA9" w:rsidRPr="5B59FBA9">
        <w:rPr>
          <w:rFonts w:ascii="Palatino Linotype" w:hAnsi="Palatino Linotype" w:cs="Arial"/>
          <w:color w:val="000000" w:themeColor="text1"/>
        </w:rPr>
        <w:t xml:space="preserve">May </w:t>
      </w:r>
      <w:r>
        <w:rPr>
          <w:rFonts w:ascii="Palatino Linotype" w:hAnsi="Palatino Linotype" w:cs="Arial"/>
          <w:color w:val="000000" w:themeColor="text1"/>
        </w:rPr>
        <w:t>8</w:t>
      </w:r>
      <w:r w:rsidR="5B59FBA9" w:rsidRPr="5B59FBA9">
        <w:rPr>
          <w:rFonts w:ascii="Palatino Linotype" w:hAnsi="Palatino Linotype" w:cs="Arial"/>
          <w:color w:val="000000" w:themeColor="text1"/>
        </w:rPr>
        <w:t xml:space="preserve"> at 8 p.m. on WETA Metro</w:t>
      </w:r>
      <w:r w:rsidR="00F6028C">
        <w:br/>
      </w:r>
      <w:r w:rsidR="5B59FBA9" w:rsidRPr="5B59FBA9">
        <w:rPr>
          <w:rFonts w:ascii="Palatino Linotype" w:hAnsi="Palatino Linotype" w:cs="Arial"/>
          <w:color w:val="000000" w:themeColor="text1"/>
        </w:rPr>
        <w:t>Stream</w:t>
      </w:r>
      <w:r w:rsidR="00267321">
        <w:rPr>
          <w:rFonts w:ascii="Palatino Linotype" w:hAnsi="Palatino Linotype" w:cs="Arial"/>
          <w:color w:val="000000" w:themeColor="text1"/>
        </w:rPr>
        <w:t>ing</w:t>
      </w:r>
      <w:r w:rsidR="5B59FBA9" w:rsidRPr="5B59FBA9">
        <w:rPr>
          <w:rFonts w:ascii="Palatino Linotype" w:hAnsi="Palatino Linotype" w:cs="Arial"/>
          <w:color w:val="000000" w:themeColor="text1"/>
        </w:rPr>
        <w:t xml:space="preserve"> on the PBS Video App</w:t>
      </w:r>
    </w:p>
    <w:p w14:paraId="2E524A46" w14:textId="77777777" w:rsidR="00F6028C" w:rsidRDefault="00F6028C" w:rsidP="00F6028C">
      <w:pPr>
        <w:spacing w:after="0" w:line="240" w:lineRule="auto"/>
        <w:rPr>
          <w:rFonts w:ascii="Palatino Linotype" w:hAnsi="Palatino Linotype" w:cs="Arial"/>
          <w:color w:val="000000"/>
        </w:rPr>
      </w:pPr>
    </w:p>
    <w:p w14:paraId="14077EFD" w14:textId="405AD76E" w:rsidR="00390CC0" w:rsidRDefault="5B59FBA9" w:rsidP="00F6028C">
      <w:pPr>
        <w:spacing w:after="0" w:line="240" w:lineRule="auto"/>
        <w:rPr>
          <w:rFonts w:ascii="Palatino Linotype" w:hAnsi="Palatino Linotype" w:cs="Arial"/>
          <w:color w:val="000000"/>
        </w:rPr>
      </w:pPr>
      <w:r w:rsidRPr="5B59FBA9">
        <w:rPr>
          <w:rFonts w:ascii="Palatino Linotype" w:hAnsi="Palatino Linotype" w:cs="Arial"/>
          <w:color w:val="000000" w:themeColor="text1"/>
        </w:rPr>
        <w:t>Amy Tan’s hit debut novel, “The Joy Luck Club,” catapulted her to commercial and critical</w:t>
      </w:r>
      <w:r w:rsidR="00395ACE">
        <w:rPr>
          <w:rFonts w:ascii="Palatino Linotype" w:hAnsi="Palatino Linotype" w:cs="Arial"/>
          <w:color w:val="000000"/>
        </w:rPr>
        <w:t xml:space="preserve"> </w:t>
      </w:r>
      <w:r w:rsidR="00F6028C" w:rsidRPr="00F6028C">
        <w:rPr>
          <w:rFonts w:ascii="Palatino Linotype" w:hAnsi="Palatino Linotype" w:cs="Arial"/>
          <w:color w:val="000000"/>
        </w:rPr>
        <w:t xml:space="preserve">success, spending more than 40 weeks on </w:t>
      </w:r>
      <w:r w:rsidR="00F6028C" w:rsidRPr="00D67CDD">
        <w:rPr>
          <w:rFonts w:ascii="Palatino Linotype" w:hAnsi="Palatino Linotype" w:cs="Arial"/>
          <w:i/>
          <w:color w:val="000000"/>
        </w:rPr>
        <w:t>The New York Times</w:t>
      </w:r>
      <w:r w:rsidR="00F6028C" w:rsidRPr="00F6028C">
        <w:rPr>
          <w:rFonts w:ascii="Palatino Linotype" w:hAnsi="Palatino Linotype" w:cs="Arial"/>
          <w:color w:val="000000"/>
        </w:rPr>
        <w:t xml:space="preserve"> Best Seller list. With the 1993</w:t>
      </w:r>
      <w:r w:rsidR="00395ACE">
        <w:rPr>
          <w:rFonts w:ascii="Palatino Linotype" w:hAnsi="Palatino Linotype" w:cs="Arial"/>
          <w:color w:val="000000"/>
        </w:rPr>
        <w:t xml:space="preserve"> </w:t>
      </w:r>
      <w:r w:rsidR="00F6028C" w:rsidRPr="00F6028C">
        <w:rPr>
          <w:rFonts w:ascii="Palatino Linotype" w:hAnsi="Palatino Linotype" w:cs="Arial"/>
          <w:color w:val="000000"/>
        </w:rPr>
        <w:t>blockbuster film adaptation that followed, as well as additional bestselling novels, librettos</w:t>
      </w:r>
      <w:r w:rsidR="00860E71">
        <w:rPr>
          <w:rFonts w:ascii="Palatino Linotype" w:hAnsi="Palatino Linotype" w:cs="Arial"/>
          <w:color w:val="000000"/>
        </w:rPr>
        <w:t xml:space="preserve"> and</w:t>
      </w:r>
      <w:r w:rsidR="00395ACE">
        <w:rPr>
          <w:rFonts w:ascii="Palatino Linotype" w:hAnsi="Palatino Linotype" w:cs="Arial"/>
          <w:color w:val="000000"/>
        </w:rPr>
        <w:t xml:space="preserve"> </w:t>
      </w:r>
      <w:r w:rsidRPr="5B59FBA9">
        <w:rPr>
          <w:rFonts w:ascii="Palatino Linotype" w:hAnsi="Palatino Linotype" w:cs="Arial"/>
          <w:color w:val="000000" w:themeColor="text1"/>
        </w:rPr>
        <w:t>short stories, Tan has established herself as one of the most respected literary voices</w:t>
      </w:r>
      <w:r w:rsidR="003D7BB8">
        <w:rPr>
          <w:rFonts w:ascii="Palatino Linotype" w:hAnsi="Palatino Linotype" w:cs="Arial"/>
          <w:color w:val="000000" w:themeColor="text1"/>
        </w:rPr>
        <w:t xml:space="preserve"> of her</w:t>
      </w:r>
      <w:r w:rsidR="00395ACE">
        <w:rPr>
          <w:rFonts w:ascii="Palatino Linotype" w:hAnsi="Palatino Linotype" w:cs="Arial"/>
          <w:color w:val="000000" w:themeColor="text1"/>
        </w:rPr>
        <w:t xml:space="preserve"> </w:t>
      </w:r>
      <w:r w:rsidR="003D7BB8">
        <w:rPr>
          <w:rFonts w:ascii="Palatino Linotype" w:hAnsi="Palatino Linotype" w:cs="Arial"/>
          <w:color w:val="000000" w:themeColor="text1"/>
        </w:rPr>
        <w:t>generation.</w:t>
      </w:r>
      <w:r w:rsidRPr="5B59FBA9">
        <w:rPr>
          <w:rFonts w:ascii="Palatino Linotype" w:hAnsi="Palatino Linotype" w:cs="Arial"/>
          <w:color w:val="000000" w:themeColor="text1"/>
        </w:rPr>
        <w:t xml:space="preserve"> This documentary — the last completed film from late director James Redford — is an intimate portrait of the groundbreaking author, born to Chinese immigrant parents in Oakland, California in 1952. It features new interviews with Tan and fellow writers Kevin Kwan, Isabel Allende, Dave Barry and Ronald Bass; actors from </w:t>
      </w:r>
      <w:r w:rsidRPr="5B59FBA9">
        <w:rPr>
          <w:rFonts w:ascii="Palatino Linotype" w:hAnsi="Palatino Linotype" w:cs="Arial"/>
          <w:i/>
          <w:iCs/>
          <w:color w:val="000000" w:themeColor="text1"/>
        </w:rPr>
        <w:t>The Joy Luck Club</w:t>
      </w:r>
      <w:r w:rsidRPr="5B59FBA9">
        <w:rPr>
          <w:rFonts w:ascii="Palatino Linotype" w:hAnsi="Palatino Linotype" w:cs="Arial"/>
          <w:color w:val="000000" w:themeColor="text1"/>
        </w:rPr>
        <w:t>; and friends and family.</w:t>
      </w:r>
    </w:p>
    <w:p w14:paraId="2A96A7BA" w14:textId="77777777" w:rsidR="00F6028C" w:rsidRDefault="00F6028C" w:rsidP="00223C7F">
      <w:pPr>
        <w:spacing w:after="0" w:line="240" w:lineRule="auto"/>
        <w:rPr>
          <w:rFonts w:ascii="Palatino Linotype" w:hAnsi="Palatino Linotype" w:cs="Arial"/>
          <w:color w:val="000000"/>
        </w:rPr>
      </w:pPr>
    </w:p>
    <w:p w14:paraId="4B107F88" w14:textId="417F7EEC" w:rsidR="00223C7F" w:rsidRDefault="00FF07EC" w:rsidP="00223C7F">
      <w:pPr>
        <w:spacing w:after="0" w:line="240" w:lineRule="auto"/>
        <w:rPr>
          <w:rFonts w:ascii="Palatino Linotype" w:hAnsi="Palatino Linotype" w:cs="Arial"/>
          <w:b/>
          <w:color w:val="000000"/>
        </w:rPr>
      </w:pPr>
      <w:r w:rsidRPr="00D67CDD">
        <w:rPr>
          <w:rFonts w:ascii="Palatino Linotype" w:hAnsi="Palatino Linotype" w:cs="Arial"/>
          <w:b/>
          <w:color w:val="000000"/>
        </w:rPr>
        <w:t>Independent</w:t>
      </w:r>
      <w:r w:rsidR="00223C7F" w:rsidRPr="00D67CDD">
        <w:rPr>
          <w:rFonts w:ascii="Palatino Linotype" w:hAnsi="Palatino Linotype" w:cs="Arial"/>
          <w:b/>
          <w:color w:val="000000"/>
        </w:rPr>
        <w:t xml:space="preserve"> Lens </w:t>
      </w:r>
      <w:r w:rsidR="00267321">
        <w:rPr>
          <w:rFonts w:ascii="Palatino Linotype" w:hAnsi="Palatino Linotype" w:cs="Arial"/>
          <w:b/>
          <w:color w:val="000000"/>
        </w:rPr>
        <w:t>“</w:t>
      </w:r>
      <w:r w:rsidR="00223C7F" w:rsidRPr="00267321">
        <w:rPr>
          <w:rFonts w:ascii="Palatino Linotype" w:hAnsi="Palatino Linotype" w:cs="Arial"/>
          <w:b/>
          <w:i/>
          <w:color w:val="000000"/>
        </w:rPr>
        <w:t>The Donut King</w:t>
      </w:r>
      <w:r w:rsidR="00267321">
        <w:rPr>
          <w:rFonts w:ascii="Palatino Linotype" w:hAnsi="Palatino Linotype" w:cs="Arial"/>
          <w:b/>
          <w:i/>
          <w:color w:val="000000"/>
        </w:rPr>
        <w:t>”</w:t>
      </w:r>
    </w:p>
    <w:p w14:paraId="1511B661" w14:textId="40C1345B" w:rsidR="00FF07EC" w:rsidRPr="00D67CDD" w:rsidRDefault="00FF07EC" w:rsidP="00FF07EC">
      <w:pPr>
        <w:spacing w:after="0" w:line="240" w:lineRule="auto"/>
        <w:rPr>
          <w:rFonts w:ascii="Palatino Linotype" w:hAnsi="Palatino Linotype" w:cs="Arial"/>
          <w:color w:val="000000"/>
        </w:rPr>
      </w:pPr>
      <w:r w:rsidRPr="00D67CDD">
        <w:rPr>
          <w:rFonts w:ascii="Palatino Linotype" w:hAnsi="Palatino Linotype" w:cs="Arial"/>
          <w:color w:val="000000"/>
        </w:rPr>
        <w:t xml:space="preserve">Monday, May 24 at 10 p.m. on WETA PBS </w:t>
      </w:r>
    </w:p>
    <w:p w14:paraId="638E6CFF" w14:textId="189B6D6E" w:rsidR="00FF07EC" w:rsidRPr="00D67CDD" w:rsidRDefault="000402F2" w:rsidP="00FF07EC">
      <w:pPr>
        <w:spacing w:after="0" w:line="240" w:lineRule="auto"/>
        <w:rPr>
          <w:rFonts w:ascii="Palatino Linotype" w:hAnsi="Palatino Linotype" w:cs="Arial"/>
          <w:color w:val="000000"/>
        </w:rPr>
      </w:pPr>
      <w:r>
        <w:rPr>
          <w:rFonts w:ascii="Palatino Linotype" w:hAnsi="Palatino Linotype" w:cs="Arial"/>
          <w:color w:val="000000"/>
        </w:rPr>
        <w:t>Saturday,</w:t>
      </w:r>
      <w:r w:rsidR="00267321">
        <w:rPr>
          <w:rFonts w:ascii="Palatino Linotype" w:hAnsi="Palatino Linotype" w:cs="Arial"/>
          <w:color w:val="000000"/>
        </w:rPr>
        <w:t xml:space="preserve"> </w:t>
      </w:r>
      <w:r w:rsidR="00FF07EC" w:rsidRPr="00D67CDD">
        <w:rPr>
          <w:rFonts w:ascii="Palatino Linotype" w:hAnsi="Palatino Linotype" w:cs="Arial"/>
          <w:color w:val="000000"/>
        </w:rPr>
        <w:t>May 2</w:t>
      </w:r>
      <w:r>
        <w:rPr>
          <w:rFonts w:ascii="Palatino Linotype" w:hAnsi="Palatino Linotype" w:cs="Arial"/>
          <w:color w:val="000000"/>
        </w:rPr>
        <w:t>9</w:t>
      </w:r>
      <w:r w:rsidR="00FF07EC" w:rsidRPr="00D67CDD">
        <w:rPr>
          <w:rFonts w:ascii="Palatino Linotype" w:hAnsi="Palatino Linotype" w:cs="Arial"/>
          <w:color w:val="000000"/>
        </w:rPr>
        <w:t xml:space="preserve"> at 8 p.m. on WETA Metro</w:t>
      </w:r>
    </w:p>
    <w:p w14:paraId="36E38B47" w14:textId="53A72F71" w:rsidR="00FF07EC" w:rsidRDefault="00FF07EC" w:rsidP="00FF07EC">
      <w:pPr>
        <w:spacing w:after="0" w:line="240" w:lineRule="auto"/>
        <w:rPr>
          <w:rFonts w:ascii="Palatino Linotype" w:hAnsi="Palatino Linotype" w:cs="Arial"/>
          <w:color w:val="000000"/>
        </w:rPr>
      </w:pPr>
      <w:r>
        <w:rPr>
          <w:rFonts w:ascii="Palatino Linotype" w:hAnsi="Palatino Linotype" w:cs="Arial"/>
          <w:color w:val="000000"/>
        </w:rPr>
        <w:t>S</w:t>
      </w:r>
      <w:r w:rsidRPr="00D67CDD">
        <w:rPr>
          <w:rFonts w:ascii="Palatino Linotype" w:hAnsi="Palatino Linotype" w:cs="Arial"/>
          <w:color w:val="000000"/>
        </w:rPr>
        <w:t>tream</w:t>
      </w:r>
      <w:r w:rsidR="00267321">
        <w:rPr>
          <w:rFonts w:ascii="Palatino Linotype" w:hAnsi="Palatino Linotype" w:cs="Arial"/>
          <w:color w:val="000000"/>
        </w:rPr>
        <w:t>ing</w:t>
      </w:r>
      <w:r w:rsidRPr="00D67CDD">
        <w:rPr>
          <w:rFonts w:ascii="Palatino Linotype" w:hAnsi="Palatino Linotype" w:cs="Arial"/>
          <w:color w:val="000000"/>
        </w:rPr>
        <w:t xml:space="preserve"> on the PBS Video App </w:t>
      </w:r>
    </w:p>
    <w:p w14:paraId="36AE70A0" w14:textId="77777777" w:rsidR="00FF07EC" w:rsidRDefault="00FF07EC" w:rsidP="00FF07EC">
      <w:pPr>
        <w:spacing w:after="0" w:line="240" w:lineRule="auto"/>
        <w:rPr>
          <w:rFonts w:ascii="Palatino Linotype" w:hAnsi="Palatino Linotype" w:cs="Arial"/>
          <w:color w:val="000000"/>
        </w:rPr>
      </w:pPr>
    </w:p>
    <w:p w14:paraId="441269A3" w14:textId="780765C8" w:rsidR="009B33DC" w:rsidRDefault="5B59FBA9" w:rsidP="009B33DC">
      <w:pPr>
        <w:spacing w:after="0" w:line="240" w:lineRule="auto"/>
        <w:rPr>
          <w:rFonts w:ascii="Palatino Linotype" w:hAnsi="Palatino Linotype" w:cs="Arial"/>
          <w:color w:val="000000"/>
        </w:rPr>
      </w:pPr>
      <w:r w:rsidRPr="5B59FBA9">
        <w:rPr>
          <w:rFonts w:ascii="Palatino Linotype" w:hAnsi="Palatino Linotype" w:cs="Arial"/>
          <w:color w:val="000000" w:themeColor="text1"/>
        </w:rPr>
        <w:t xml:space="preserve">This award-winning documentary film explores immigration, assimilation, prejudice and who gets access to the American Dream — and what happens when you achieve it. In 1975, Ted </w:t>
      </w:r>
      <w:proofErr w:type="spellStart"/>
      <w:r w:rsidRPr="5B59FBA9">
        <w:rPr>
          <w:rFonts w:ascii="Palatino Linotype" w:hAnsi="Palatino Linotype" w:cs="Arial"/>
          <w:color w:val="000000" w:themeColor="text1"/>
        </w:rPr>
        <w:t>Ngoy</w:t>
      </w:r>
      <w:proofErr w:type="spellEnd"/>
      <w:r w:rsidRPr="5B59FBA9">
        <w:rPr>
          <w:rFonts w:ascii="Palatino Linotype" w:hAnsi="Palatino Linotype" w:cs="Arial"/>
          <w:color w:val="000000" w:themeColor="text1"/>
        </w:rPr>
        <w:t xml:space="preserve"> escaped the Khmer Rouge in Cambodia, arriving in America via Camp Pendleton, California. Starting as a gas station janitor, he parlayed diligence and luck into the purchase of his first donut shop, launching an unlikely multi</w:t>
      </w:r>
      <w:r w:rsidR="003D7BB8">
        <w:rPr>
          <w:rFonts w:ascii="Palatino Linotype" w:hAnsi="Palatino Linotype" w:cs="Arial"/>
          <w:color w:val="000000" w:themeColor="text1"/>
        </w:rPr>
        <w:t>-</w:t>
      </w:r>
      <w:r w:rsidRPr="5B59FBA9">
        <w:rPr>
          <w:rFonts w:ascii="Palatino Linotype" w:hAnsi="Palatino Linotype" w:cs="Arial"/>
          <w:color w:val="000000" w:themeColor="text1"/>
        </w:rPr>
        <w:t xml:space="preserve">million dollar fried-pastry empire. But, as </w:t>
      </w:r>
      <w:proofErr w:type="spellStart"/>
      <w:r w:rsidRPr="5B59FBA9">
        <w:rPr>
          <w:rFonts w:ascii="Palatino Linotype" w:hAnsi="Palatino Linotype" w:cs="Arial"/>
          <w:color w:val="000000" w:themeColor="text1"/>
        </w:rPr>
        <w:t>Ngoy</w:t>
      </w:r>
      <w:proofErr w:type="spellEnd"/>
      <w:r w:rsidRPr="5B59FBA9">
        <w:rPr>
          <w:rFonts w:ascii="Palatino Linotype" w:hAnsi="Palatino Linotype" w:cs="Arial"/>
          <w:color w:val="000000" w:themeColor="text1"/>
        </w:rPr>
        <w:t xml:space="preserve"> discovered, a great rise can also come with a great fall.</w:t>
      </w:r>
    </w:p>
    <w:p w14:paraId="48E74B5E" w14:textId="2D0D7235" w:rsidR="006B7313" w:rsidRDefault="006B7313" w:rsidP="006B7313">
      <w:pPr>
        <w:spacing w:after="0" w:line="240" w:lineRule="auto"/>
        <w:rPr>
          <w:rFonts w:ascii="Palatino Linotype" w:hAnsi="Palatino Linotype" w:cs="Arial"/>
          <w:color w:val="000000"/>
        </w:rPr>
      </w:pPr>
    </w:p>
    <w:p w14:paraId="77E3226F" w14:textId="2C65330F" w:rsidR="009B33DC" w:rsidRPr="005D7E61" w:rsidRDefault="009B33DC" w:rsidP="006B7313">
      <w:pPr>
        <w:spacing w:after="0" w:line="240" w:lineRule="auto"/>
        <w:rPr>
          <w:rFonts w:ascii="Palatino Linotype" w:hAnsi="Palatino Linotype" w:cs="Arial"/>
          <w:b/>
          <w:color w:val="000000"/>
        </w:rPr>
      </w:pPr>
      <w:r w:rsidRPr="005D7E61">
        <w:rPr>
          <w:rFonts w:ascii="Palatino Linotype" w:hAnsi="Palatino Linotype" w:cs="Arial"/>
          <w:b/>
          <w:color w:val="000000"/>
        </w:rPr>
        <w:t>Additional programs</w:t>
      </w:r>
    </w:p>
    <w:p w14:paraId="41649832" w14:textId="77777777" w:rsidR="009B33DC" w:rsidRDefault="009B33DC" w:rsidP="006B7313">
      <w:pPr>
        <w:spacing w:after="0" w:line="240" w:lineRule="auto"/>
        <w:rPr>
          <w:rFonts w:ascii="Palatino Linotype" w:hAnsi="Palatino Linotype" w:cs="Arial"/>
          <w:color w:val="000000"/>
        </w:rPr>
      </w:pPr>
    </w:p>
    <w:p w14:paraId="04859571" w14:textId="5C0BE2D1" w:rsidR="006B7313" w:rsidRDefault="5B59FBA9" w:rsidP="006B7313">
      <w:pPr>
        <w:spacing w:after="0" w:line="240" w:lineRule="auto"/>
        <w:rPr>
          <w:rFonts w:ascii="Palatino Linotype" w:hAnsi="Palatino Linotype" w:cs="Arial"/>
          <w:color w:val="000000"/>
        </w:rPr>
      </w:pPr>
      <w:r w:rsidRPr="5B59FBA9">
        <w:rPr>
          <w:rFonts w:ascii="Palatino Linotype" w:hAnsi="Palatino Linotype" w:cs="Arial"/>
          <w:color w:val="000000" w:themeColor="text1"/>
        </w:rPr>
        <w:t xml:space="preserve">Anthology series </w:t>
      </w:r>
      <w:r w:rsidRPr="5B59FBA9">
        <w:rPr>
          <w:rFonts w:ascii="Palatino Linotype" w:hAnsi="Palatino Linotype" w:cs="Arial"/>
          <w:b/>
          <w:bCs/>
          <w:i/>
          <w:iCs/>
          <w:color w:val="000000" w:themeColor="text1"/>
        </w:rPr>
        <w:t>Pacific Heartbeat</w:t>
      </w:r>
      <w:r>
        <w:t xml:space="preserve"> </w:t>
      </w:r>
      <w:r w:rsidRPr="5B59FBA9">
        <w:rPr>
          <w:rFonts w:ascii="Palatino Linotype" w:hAnsi="Palatino Linotype" w:cs="Arial"/>
          <w:color w:val="000000" w:themeColor="text1"/>
        </w:rPr>
        <w:t>(Sundays and weekdays on WETA PBS</w:t>
      </w:r>
      <w:r w:rsidR="009A74D3">
        <w:rPr>
          <w:rFonts w:ascii="Palatino Linotype" w:hAnsi="Palatino Linotype" w:cs="Arial"/>
          <w:color w:val="000000" w:themeColor="text1"/>
        </w:rPr>
        <w:t xml:space="preserve"> in May</w:t>
      </w:r>
      <w:r w:rsidRPr="5B59FBA9">
        <w:rPr>
          <w:rFonts w:ascii="Palatino Linotype" w:hAnsi="Palatino Linotype" w:cs="Arial"/>
          <w:color w:val="000000" w:themeColor="text1"/>
        </w:rPr>
        <w:t xml:space="preserve">), now in its tenth season, offers a glimpse of the real Pacific </w:t>
      </w:r>
      <w:r w:rsidR="003D7BB8" w:rsidRPr="5B59FBA9">
        <w:rPr>
          <w:rFonts w:ascii="Palatino Linotype" w:hAnsi="Palatino Linotype" w:cs="Arial"/>
          <w:color w:val="000000" w:themeColor="text1"/>
        </w:rPr>
        <w:t>—</w:t>
      </w:r>
      <w:r w:rsidR="003D7BB8">
        <w:rPr>
          <w:rFonts w:ascii="Palatino Linotype" w:hAnsi="Palatino Linotype" w:cs="Arial"/>
          <w:color w:val="000000" w:themeColor="text1"/>
        </w:rPr>
        <w:t xml:space="preserve"> </w:t>
      </w:r>
      <w:r w:rsidRPr="5B59FBA9">
        <w:rPr>
          <w:rFonts w:ascii="Palatino Linotype" w:hAnsi="Palatino Linotype" w:cs="Arial"/>
          <w:color w:val="000000" w:themeColor="text1"/>
        </w:rPr>
        <w:t>its people, cultures</w:t>
      </w:r>
      <w:r w:rsidR="000402F2">
        <w:rPr>
          <w:rFonts w:ascii="Palatino Linotype" w:hAnsi="Palatino Linotype" w:cs="Arial"/>
          <w:color w:val="000000" w:themeColor="text1"/>
        </w:rPr>
        <w:t>,</w:t>
      </w:r>
      <w:r w:rsidRPr="5B59FBA9">
        <w:rPr>
          <w:rFonts w:ascii="Palatino Linotype" w:hAnsi="Palatino Linotype" w:cs="Arial"/>
          <w:color w:val="000000" w:themeColor="text1"/>
        </w:rPr>
        <w:t xml:space="preserve"> and contemporary issues. The series features a diverse array of programs that will draw viewers into the heart and soul of Pacific Island culture. WETA presents 17 films from the series in May.</w:t>
      </w:r>
    </w:p>
    <w:p w14:paraId="30D9CEF8" w14:textId="77777777" w:rsidR="006B7313" w:rsidRDefault="006B7313" w:rsidP="006B7313">
      <w:pPr>
        <w:spacing w:after="0" w:line="240" w:lineRule="auto"/>
        <w:rPr>
          <w:rFonts w:ascii="Palatino Linotype" w:hAnsi="Palatino Linotype" w:cs="Arial"/>
          <w:color w:val="000000"/>
        </w:rPr>
      </w:pPr>
    </w:p>
    <w:p w14:paraId="5D40A5CE" w14:textId="4F095580" w:rsidR="00DA33A4" w:rsidRDefault="00A62914" w:rsidP="003D7BB8">
      <w:pPr>
        <w:spacing w:after="0" w:line="240" w:lineRule="auto"/>
        <w:rPr>
          <w:rFonts w:ascii="Palatino Linotype" w:hAnsi="Palatino Linotype" w:cs="Arial"/>
          <w:color w:val="000000"/>
        </w:rPr>
      </w:pPr>
      <w:r w:rsidRPr="00D67CDD">
        <w:rPr>
          <w:rFonts w:ascii="Palatino Linotype" w:hAnsi="Palatino Linotype" w:cs="Arial"/>
          <w:color w:val="000000"/>
        </w:rPr>
        <w:t>Documentary film</w:t>
      </w:r>
      <w:r>
        <w:rPr>
          <w:rFonts w:ascii="Palatino Linotype" w:hAnsi="Palatino Linotype" w:cs="Arial"/>
          <w:b/>
          <w:color w:val="000000"/>
        </w:rPr>
        <w:t xml:space="preserve"> </w:t>
      </w:r>
      <w:r w:rsidR="006B7313" w:rsidRPr="00D67CDD">
        <w:rPr>
          <w:rFonts w:ascii="Palatino Linotype" w:hAnsi="Palatino Linotype" w:cs="Arial"/>
          <w:b/>
          <w:i/>
          <w:color w:val="000000"/>
        </w:rPr>
        <w:t>The Chinese Exclusion Act: American Experience</w:t>
      </w:r>
      <w:r>
        <w:rPr>
          <w:rFonts w:ascii="Palatino Linotype" w:hAnsi="Palatino Linotype" w:cs="Arial"/>
          <w:b/>
          <w:color w:val="000000"/>
        </w:rPr>
        <w:t xml:space="preserve"> </w:t>
      </w:r>
      <w:r w:rsidRPr="00D67CDD">
        <w:rPr>
          <w:rFonts w:ascii="Palatino Linotype" w:hAnsi="Palatino Linotype" w:cs="Arial"/>
          <w:color w:val="000000"/>
        </w:rPr>
        <w:t>(</w:t>
      </w:r>
      <w:r w:rsidR="000402F2">
        <w:rPr>
          <w:rFonts w:ascii="Palatino Linotype" w:hAnsi="Palatino Linotype" w:cs="Arial"/>
          <w:color w:val="000000"/>
        </w:rPr>
        <w:t>Wednes</w:t>
      </w:r>
      <w:r w:rsidR="003D7BB8">
        <w:rPr>
          <w:rFonts w:ascii="Palatino Linotype" w:hAnsi="Palatino Linotype" w:cs="Arial"/>
          <w:color w:val="000000"/>
        </w:rPr>
        <w:t xml:space="preserve">day, </w:t>
      </w:r>
      <w:r>
        <w:rPr>
          <w:rFonts w:ascii="Palatino Linotype" w:hAnsi="Palatino Linotype" w:cs="Arial"/>
          <w:color w:val="000000"/>
        </w:rPr>
        <w:t>M</w:t>
      </w:r>
      <w:r w:rsidR="006B7313" w:rsidRPr="006B7313">
        <w:rPr>
          <w:rFonts w:ascii="Palatino Linotype" w:hAnsi="Palatino Linotype" w:cs="Arial"/>
          <w:color w:val="000000"/>
        </w:rPr>
        <w:t xml:space="preserve">ay </w:t>
      </w:r>
      <w:r w:rsidR="000402F2">
        <w:rPr>
          <w:rFonts w:ascii="Palatino Linotype" w:hAnsi="Palatino Linotype" w:cs="Arial"/>
          <w:color w:val="000000"/>
        </w:rPr>
        <w:t>5</w:t>
      </w:r>
      <w:r w:rsidR="006B7313" w:rsidRPr="006B7313">
        <w:rPr>
          <w:rFonts w:ascii="Palatino Linotype" w:hAnsi="Palatino Linotype" w:cs="Arial"/>
          <w:color w:val="000000"/>
        </w:rPr>
        <w:t xml:space="preserve"> at 7 p.m. on WETA World</w:t>
      </w:r>
      <w:r>
        <w:rPr>
          <w:rFonts w:ascii="Palatino Linotype" w:hAnsi="Palatino Linotype" w:cs="Arial"/>
          <w:color w:val="000000"/>
        </w:rPr>
        <w:t>),</w:t>
      </w:r>
      <w:r w:rsidR="006B7313" w:rsidRPr="006B7313">
        <w:rPr>
          <w:rFonts w:ascii="Palatino Linotype" w:hAnsi="Palatino Linotype" w:cs="Arial"/>
          <w:color w:val="000000"/>
        </w:rPr>
        <w:t xml:space="preserve"> by Ric Burns and Li-Shin</w:t>
      </w:r>
      <w:r>
        <w:rPr>
          <w:rFonts w:ascii="Palatino Linotype" w:hAnsi="Palatino Linotype" w:cs="Arial"/>
          <w:color w:val="000000"/>
        </w:rPr>
        <w:t>,</w:t>
      </w:r>
      <w:r w:rsidR="006B7313" w:rsidRPr="006B7313">
        <w:rPr>
          <w:rFonts w:ascii="Palatino Linotype" w:hAnsi="Palatino Linotype" w:cs="Arial"/>
          <w:color w:val="000000"/>
        </w:rPr>
        <w:t xml:space="preserve"> spotlights a unique piece of federal legislation</w:t>
      </w:r>
      <w:r w:rsidR="006B7313">
        <w:rPr>
          <w:rFonts w:ascii="Palatino Linotype" w:hAnsi="Palatino Linotype" w:cs="Arial"/>
          <w:color w:val="000000"/>
        </w:rPr>
        <w:t>: the 1882 Chinese Exclusion</w:t>
      </w:r>
      <w:r w:rsidR="006B7313" w:rsidRPr="006B7313">
        <w:rPr>
          <w:rFonts w:ascii="Palatino Linotype" w:hAnsi="Palatino Linotype" w:cs="Arial"/>
          <w:color w:val="000000"/>
        </w:rPr>
        <w:t xml:space="preserve"> Act, </w:t>
      </w:r>
      <w:r w:rsidR="006B7313">
        <w:rPr>
          <w:rFonts w:ascii="Palatino Linotype" w:hAnsi="Palatino Linotype" w:cs="Arial"/>
          <w:color w:val="000000"/>
        </w:rPr>
        <w:t xml:space="preserve">which </w:t>
      </w:r>
      <w:r w:rsidR="006B7313" w:rsidRPr="006B7313">
        <w:rPr>
          <w:rFonts w:ascii="Palatino Linotype" w:hAnsi="Palatino Linotype" w:cs="Arial"/>
          <w:color w:val="000000"/>
        </w:rPr>
        <w:t xml:space="preserve">made it illegal for Chinese workers to come to America and for Chinese nationals already here to become citizens of the United States. </w:t>
      </w:r>
    </w:p>
    <w:p w14:paraId="7F63590D" w14:textId="77777777" w:rsidR="009B33DC" w:rsidRDefault="009B33DC">
      <w:pPr>
        <w:spacing w:after="0" w:line="240" w:lineRule="auto"/>
        <w:rPr>
          <w:rFonts w:ascii="Palatino Linotype" w:eastAsia="Times New Roman" w:hAnsi="Palatino Linotype" w:cs="Times New Roman"/>
        </w:rPr>
      </w:pPr>
    </w:p>
    <w:p w14:paraId="33CB2902" w14:textId="2B8C4F30" w:rsidR="003046DE" w:rsidRPr="00733329" w:rsidRDefault="005D7E61" w:rsidP="00B96272">
      <w:pPr>
        <w:spacing w:after="0" w:line="240" w:lineRule="auto"/>
        <w:rPr>
          <w:rFonts w:ascii="Palatino Linotype" w:hAnsi="Palatino Linotype"/>
        </w:rPr>
      </w:pPr>
      <w:bookmarkStart w:id="2" w:name="_Hlk8982739"/>
      <w:bookmarkEnd w:id="1"/>
      <w:r>
        <w:rPr>
          <w:rFonts w:ascii="Palatino Linotype" w:hAnsi="Palatino Linotype"/>
        </w:rPr>
        <w:t>For a full listing, airtimes</w:t>
      </w:r>
      <w:r w:rsidR="00860E71">
        <w:rPr>
          <w:rFonts w:ascii="Palatino Linotype" w:hAnsi="Palatino Linotype"/>
        </w:rPr>
        <w:t xml:space="preserve"> and </w:t>
      </w:r>
      <w:r w:rsidR="00A5436E" w:rsidRPr="00733329">
        <w:rPr>
          <w:rFonts w:ascii="Palatino Linotype" w:hAnsi="Palatino Linotype"/>
        </w:rPr>
        <w:t xml:space="preserve">information, please visit </w:t>
      </w:r>
      <w:hyperlink r:id="rId11" w:history="1">
        <w:r w:rsidR="003046DE" w:rsidRPr="000402F2">
          <w:rPr>
            <w:rStyle w:val="Hyperlink"/>
            <w:rFonts w:ascii="Palatino Linotype" w:hAnsi="Palatino Linotype"/>
            <w:b/>
          </w:rPr>
          <w:t>weta.org</w:t>
        </w:r>
        <w:r w:rsidR="00860E71" w:rsidRPr="000402F2">
          <w:rPr>
            <w:rStyle w:val="Hyperlink"/>
            <w:rFonts w:ascii="Palatino Linotype" w:hAnsi="Palatino Linotype"/>
            <w:b/>
          </w:rPr>
          <w:t>/</w:t>
        </w:r>
        <w:proofErr w:type="spellStart"/>
        <w:r w:rsidR="00860E71" w:rsidRPr="000402F2">
          <w:rPr>
            <w:rStyle w:val="Hyperlink"/>
            <w:rFonts w:ascii="Palatino Linotype" w:hAnsi="Palatino Linotype"/>
            <w:b/>
          </w:rPr>
          <w:t>asian</w:t>
        </w:r>
        <w:proofErr w:type="spellEnd"/>
        <w:r w:rsidR="00860E71" w:rsidRPr="000402F2">
          <w:rPr>
            <w:rStyle w:val="Hyperlink"/>
            <w:rFonts w:ascii="Palatino Linotype" w:hAnsi="Palatino Linotype"/>
            <w:b/>
          </w:rPr>
          <w:t>-pacific</w:t>
        </w:r>
      </w:hyperlink>
      <w:r w:rsidR="00D21361" w:rsidRPr="00733329">
        <w:rPr>
          <w:rFonts w:ascii="Palatino Linotype" w:hAnsi="Palatino Linotype"/>
          <w:b/>
        </w:rPr>
        <w:t xml:space="preserve">. </w:t>
      </w:r>
      <w:r w:rsidR="003D7BB8" w:rsidRPr="000402F2">
        <w:rPr>
          <w:rFonts w:ascii="Palatino Linotype" w:hAnsi="Palatino Linotype"/>
        </w:rPr>
        <w:t xml:space="preserve">Additional </w:t>
      </w:r>
      <w:r w:rsidR="003D7BB8">
        <w:rPr>
          <w:rFonts w:ascii="Palatino Linotype" w:hAnsi="Palatino Linotype" w:cs="Palatino Linotype"/>
          <w:color w:val="000000"/>
        </w:rPr>
        <w:t>p</w:t>
      </w:r>
      <w:r w:rsidR="003046DE" w:rsidRPr="00733329">
        <w:rPr>
          <w:rFonts w:ascii="Palatino Linotype" w:hAnsi="Palatino Linotype" w:cs="Palatino Linotype"/>
          <w:color w:val="000000"/>
        </w:rPr>
        <w:t xml:space="preserve">ress materials </w:t>
      </w:r>
      <w:r w:rsidR="00D21361" w:rsidRPr="00733329">
        <w:rPr>
          <w:rFonts w:ascii="Palatino Linotype" w:hAnsi="Palatino Linotype" w:cs="Palatino Linotype"/>
          <w:color w:val="000000"/>
        </w:rPr>
        <w:t xml:space="preserve">and photography </w:t>
      </w:r>
      <w:r w:rsidR="003D7BB8">
        <w:rPr>
          <w:rFonts w:ascii="Palatino Linotype" w:hAnsi="Palatino Linotype" w:cs="Palatino Linotype"/>
          <w:color w:val="000000"/>
        </w:rPr>
        <w:t xml:space="preserve">available upon request. </w:t>
      </w:r>
    </w:p>
    <w:bookmarkEnd w:id="2"/>
    <w:p w14:paraId="13F0F83D" w14:textId="77777777" w:rsidR="003046DE" w:rsidRPr="00733329" w:rsidRDefault="003046DE" w:rsidP="003046DE">
      <w:pPr>
        <w:autoSpaceDE w:val="0"/>
        <w:autoSpaceDN w:val="0"/>
        <w:adjustRightInd w:val="0"/>
        <w:spacing w:after="0" w:line="240" w:lineRule="auto"/>
        <w:rPr>
          <w:rFonts w:ascii="Palatino Linotype" w:hAnsi="Palatino Linotype" w:cs="Palatino Linotype"/>
          <w:color w:val="000000"/>
        </w:rPr>
      </w:pPr>
    </w:p>
    <w:p w14:paraId="46D8F6EE" w14:textId="21D367EB" w:rsidR="003046DE" w:rsidRPr="00733329" w:rsidRDefault="003046DE" w:rsidP="00870E37">
      <w:pPr>
        <w:autoSpaceDE w:val="0"/>
        <w:autoSpaceDN w:val="0"/>
        <w:adjustRightInd w:val="0"/>
        <w:spacing w:after="0" w:line="240" w:lineRule="auto"/>
        <w:jc w:val="center"/>
        <w:rPr>
          <w:rFonts w:ascii="Palatino Linotype" w:hAnsi="Palatino Linotype" w:cs="Palatino Linotype"/>
          <w:color w:val="000000"/>
          <w:sz w:val="20"/>
          <w:szCs w:val="20"/>
        </w:rPr>
      </w:pPr>
      <w:r w:rsidRPr="00733329">
        <w:rPr>
          <w:rFonts w:ascii="Palatino Linotype" w:hAnsi="Palatino Linotype" w:cs="Palatino Linotype"/>
          <w:color w:val="000000"/>
          <w:sz w:val="20"/>
          <w:szCs w:val="20"/>
        </w:rPr>
        <w:t># # #</w:t>
      </w:r>
    </w:p>
    <w:p w14:paraId="084D09E1" w14:textId="74367D66" w:rsidR="00B26F15" w:rsidRDefault="00B26F15" w:rsidP="00583E7F">
      <w:pPr>
        <w:autoSpaceDE w:val="0"/>
        <w:autoSpaceDN w:val="0"/>
        <w:adjustRightInd w:val="0"/>
        <w:spacing w:after="0" w:line="240" w:lineRule="auto"/>
        <w:rPr>
          <w:rFonts w:ascii="Palatino Linotype" w:hAnsi="Palatino Linotype" w:cs="Palatino Linotype"/>
          <w:color w:val="000000"/>
          <w:sz w:val="20"/>
          <w:szCs w:val="20"/>
        </w:rPr>
      </w:pPr>
    </w:p>
    <w:p w14:paraId="69759FAC" w14:textId="77777777" w:rsidR="00267321" w:rsidRDefault="00267321" w:rsidP="00583E7F">
      <w:pPr>
        <w:autoSpaceDE w:val="0"/>
        <w:autoSpaceDN w:val="0"/>
        <w:adjustRightInd w:val="0"/>
        <w:spacing w:after="0" w:line="240" w:lineRule="auto"/>
        <w:rPr>
          <w:rFonts w:ascii="Palatino Linotype" w:hAnsi="Palatino Linotype" w:cs="Palatino Linotype"/>
          <w:color w:val="000000"/>
          <w:sz w:val="20"/>
          <w:szCs w:val="20"/>
        </w:rPr>
      </w:pPr>
    </w:p>
    <w:p w14:paraId="2A9DA1AD" w14:textId="77777777" w:rsidR="005D7E61" w:rsidRPr="00733329" w:rsidRDefault="005D7E61" w:rsidP="00583E7F">
      <w:pPr>
        <w:autoSpaceDE w:val="0"/>
        <w:autoSpaceDN w:val="0"/>
        <w:adjustRightInd w:val="0"/>
        <w:spacing w:after="0" w:line="240" w:lineRule="auto"/>
        <w:rPr>
          <w:rFonts w:ascii="Palatino Linotype" w:hAnsi="Palatino Linotype" w:cs="Palatino Linotype"/>
          <w:color w:val="000000"/>
          <w:sz w:val="20"/>
          <w:szCs w:val="20"/>
        </w:rPr>
      </w:pPr>
    </w:p>
    <w:p w14:paraId="0E80B862" w14:textId="77777777" w:rsidR="003046DE" w:rsidRPr="005D7E61" w:rsidRDefault="003046DE" w:rsidP="003046DE">
      <w:pPr>
        <w:autoSpaceDE w:val="0"/>
        <w:autoSpaceDN w:val="0"/>
        <w:adjustRightInd w:val="0"/>
        <w:spacing w:after="0" w:line="240" w:lineRule="auto"/>
        <w:rPr>
          <w:rFonts w:ascii="Palatino Linotype" w:hAnsi="Palatino Linotype" w:cs="Palatino Linotype"/>
          <w:b/>
          <w:color w:val="000000"/>
        </w:rPr>
      </w:pPr>
      <w:bookmarkStart w:id="3" w:name="_Hlk12352496"/>
      <w:r w:rsidRPr="005D7E61">
        <w:rPr>
          <w:rFonts w:ascii="Palatino Linotype" w:hAnsi="Palatino Linotype" w:cs="Palatino Linotype"/>
          <w:b/>
          <w:color w:val="000000"/>
        </w:rPr>
        <w:t>About WETA</w:t>
      </w:r>
    </w:p>
    <w:bookmarkEnd w:id="3"/>
    <w:p w14:paraId="45B81DA8" w14:textId="139CE4CF" w:rsidR="009F40C5" w:rsidRPr="005D7E61" w:rsidRDefault="00396DEF" w:rsidP="003046DE">
      <w:pPr>
        <w:autoSpaceDE w:val="0"/>
        <w:autoSpaceDN w:val="0"/>
        <w:adjustRightInd w:val="0"/>
        <w:spacing w:after="0" w:line="240" w:lineRule="auto"/>
        <w:rPr>
          <w:rFonts w:ascii="Palatino Linotype" w:hAnsi="Palatino Linotype" w:cs="Calibri"/>
          <w:bdr w:val="none" w:sz="0" w:space="0" w:color="auto" w:frame="1"/>
        </w:rPr>
      </w:pPr>
      <w:r w:rsidRPr="005D7E61">
        <w:rPr>
          <w:rFonts w:ascii="Palatino Linotype" w:hAnsi="Palatino Linotype" w:cs="Calibri"/>
          <w:color w:val="000000" w:themeColor="text1"/>
          <w:bdr w:val="none" w:sz="0" w:space="0" w:color="auto" w:frame="1"/>
          <w:shd w:val="clear" w:color="auto" w:fill="FFFFFF"/>
        </w:rPr>
        <w:t xml:space="preserve">WETA is the leading public media </w:t>
      </w:r>
      <w:r w:rsidR="001A2F9B" w:rsidRPr="005D7E61">
        <w:rPr>
          <w:rFonts w:ascii="Palatino Linotype" w:hAnsi="Palatino Linotype" w:cs="Calibri"/>
          <w:color w:val="000000" w:themeColor="text1"/>
          <w:bdr w:val="none" w:sz="0" w:space="0" w:color="auto" w:frame="1"/>
          <w:shd w:val="clear" w:color="auto" w:fill="FFFFFF"/>
        </w:rPr>
        <w:t xml:space="preserve">station </w:t>
      </w:r>
      <w:r w:rsidRPr="005D7E61">
        <w:rPr>
          <w:rFonts w:ascii="Palatino Linotype" w:hAnsi="Palatino Linotype" w:cs="Calibri"/>
          <w:color w:val="000000" w:themeColor="text1"/>
          <w:bdr w:val="none" w:sz="0" w:space="0" w:color="auto" w:frame="1"/>
          <w:shd w:val="clear" w:color="auto" w:fill="FFFFFF"/>
        </w:rPr>
        <w:t xml:space="preserve">in the nation’s capital, serving Virginia, Maryland and the District of Columbia with </w:t>
      </w:r>
      <w:r w:rsidR="00EB240F" w:rsidRPr="005D7E61">
        <w:rPr>
          <w:rFonts w:ascii="Palatino Linotype" w:hAnsi="Palatino Linotype" w:cs="Calibri"/>
          <w:color w:val="000000" w:themeColor="text1"/>
          <w:bdr w:val="none" w:sz="0" w:space="0" w:color="auto" w:frame="1"/>
          <w:shd w:val="clear" w:color="auto" w:fill="FFFFFF"/>
        </w:rPr>
        <w:t>content that educates and inspires</w:t>
      </w:r>
      <w:r w:rsidRPr="005D7E61">
        <w:rPr>
          <w:rFonts w:ascii="Palatino Linotype" w:hAnsi="Palatino Linotype" w:cs="Calibri"/>
          <w:color w:val="000000" w:themeColor="text1"/>
          <w:bdr w:val="none" w:sz="0" w:space="0" w:color="auto" w:frame="1"/>
          <w:shd w:val="clear" w:color="auto" w:fill="FFFFFF"/>
        </w:rPr>
        <w:t xml:space="preserve"> on WETA </w:t>
      </w:r>
      <w:r w:rsidR="00CA04DA" w:rsidRPr="005D7E61">
        <w:rPr>
          <w:rFonts w:ascii="Palatino Linotype" w:hAnsi="Palatino Linotype" w:cs="Calibri"/>
          <w:color w:val="000000" w:themeColor="text1"/>
          <w:bdr w:val="none" w:sz="0" w:space="0" w:color="auto" w:frame="1"/>
          <w:shd w:val="clear" w:color="auto" w:fill="FFFFFF"/>
        </w:rPr>
        <w:t xml:space="preserve">television channels </w:t>
      </w:r>
      <w:r w:rsidR="00EB240F" w:rsidRPr="005D7E61">
        <w:rPr>
          <w:rFonts w:ascii="Palatino Linotype" w:hAnsi="Palatino Linotype" w:cs="Calibri"/>
          <w:color w:val="000000" w:themeColor="text1"/>
          <w:bdr w:val="none" w:sz="0" w:space="0" w:color="auto" w:frame="1"/>
        </w:rPr>
        <w:t>WETA PBS, WETA UK</w:t>
      </w:r>
      <w:r w:rsidR="003D7BB8">
        <w:rPr>
          <w:rFonts w:ascii="Palatino Linotype" w:hAnsi="Palatino Linotype" w:cs="Calibri"/>
          <w:color w:val="000000" w:themeColor="text1"/>
          <w:bdr w:val="none" w:sz="0" w:space="0" w:color="auto" w:frame="1"/>
        </w:rPr>
        <w:t xml:space="preserve">, </w:t>
      </w:r>
      <w:r w:rsidR="00EB240F" w:rsidRPr="005D7E61">
        <w:rPr>
          <w:rFonts w:ascii="Palatino Linotype" w:hAnsi="Palatino Linotype" w:cs="Calibri"/>
          <w:color w:val="000000" w:themeColor="text1"/>
          <w:bdr w:val="none" w:sz="0" w:space="0" w:color="auto" w:frame="1"/>
        </w:rPr>
        <w:t>WETA PBS Kids, WETA World and WETA Metro;</w:t>
      </w:r>
      <w:r w:rsidR="00EB240F" w:rsidRPr="005D7E61">
        <w:rPr>
          <w:rFonts w:ascii="Palatino Linotype" w:hAnsi="Palatino Linotype" w:cs="Calibri"/>
          <w:color w:val="000000" w:themeColor="text1"/>
          <w:bdr w:val="none" w:sz="0" w:space="0" w:color="auto" w:frame="1"/>
          <w:shd w:val="clear" w:color="auto" w:fill="FFFFFF"/>
        </w:rPr>
        <w:t xml:space="preserve"> and</w:t>
      </w:r>
      <w:r w:rsidRPr="005D7E61">
        <w:rPr>
          <w:rFonts w:ascii="Palatino Linotype" w:hAnsi="Palatino Linotype" w:cs="Calibri"/>
          <w:color w:val="000000" w:themeColor="text1"/>
          <w:bdr w:val="none" w:sz="0" w:space="0" w:color="auto" w:frame="1"/>
          <w:shd w:val="clear" w:color="auto" w:fill="FFFFFF"/>
        </w:rPr>
        <w:t xml:space="preserve"> Classical WETA 90.9 FM.</w:t>
      </w:r>
      <w:r w:rsidRPr="005D7E61">
        <w:rPr>
          <w:rFonts w:ascii="Palatino Linotype" w:hAnsi="Palatino Linotype" w:cs="Calibri"/>
          <w:color w:val="000000" w:themeColor="text1"/>
          <w:bdr w:val="none" w:sz="0" w:space="0" w:color="auto" w:frame="1"/>
        </w:rPr>
        <w:t xml:space="preserve"> Local programming </w:t>
      </w:r>
      <w:r w:rsidR="00EB240F" w:rsidRPr="005D7E61">
        <w:rPr>
          <w:rFonts w:ascii="Palatino Linotype" w:hAnsi="Palatino Linotype" w:cs="Calibri"/>
          <w:color w:val="000000" w:themeColor="text1"/>
          <w:bdr w:val="none" w:sz="0" w:space="0" w:color="auto" w:frame="1"/>
        </w:rPr>
        <w:t xml:space="preserve">and digital content </w:t>
      </w:r>
      <w:r w:rsidRPr="005D7E61">
        <w:rPr>
          <w:rFonts w:ascii="Palatino Linotype" w:hAnsi="Palatino Linotype" w:cs="Calibri"/>
          <w:color w:val="000000" w:themeColor="text1"/>
          <w:bdr w:val="none" w:sz="0" w:space="0" w:color="auto" w:frame="1"/>
        </w:rPr>
        <w:t>created by WETA includes </w:t>
      </w:r>
      <w:r w:rsidRPr="5B59FBA9">
        <w:rPr>
          <w:rFonts w:ascii="Palatino Linotype" w:hAnsi="Palatino Linotype" w:cs="Calibri"/>
          <w:i/>
          <w:iCs/>
          <w:color w:val="000000" w:themeColor="text1"/>
          <w:bdr w:val="none" w:sz="0" w:space="0" w:color="auto" w:frame="1"/>
        </w:rPr>
        <w:t>WETA Arts</w:t>
      </w:r>
      <w:r w:rsidR="00317410" w:rsidRPr="5B59FBA9">
        <w:rPr>
          <w:rFonts w:ascii="Palatino Linotype" w:hAnsi="Palatino Linotype" w:cs="Calibri"/>
          <w:i/>
          <w:iCs/>
          <w:color w:val="000000" w:themeColor="text1"/>
          <w:bdr w:val="none" w:sz="0" w:space="0" w:color="auto" w:frame="1"/>
        </w:rPr>
        <w:t>,</w:t>
      </w:r>
      <w:r w:rsidRPr="005D7E61">
        <w:rPr>
          <w:rFonts w:ascii="Palatino Linotype" w:hAnsi="Palatino Linotype" w:cs="Calibri"/>
          <w:color w:val="000000" w:themeColor="text1"/>
          <w:bdr w:val="none" w:sz="0" w:space="0" w:color="auto" w:frame="1"/>
        </w:rPr>
        <w:t> </w:t>
      </w:r>
      <w:r w:rsidRPr="5B59FBA9">
        <w:rPr>
          <w:rFonts w:ascii="Palatino Linotype" w:hAnsi="Palatino Linotype" w:cs="Calibri"/>
          <w:i/>
          <w:iCs/>
          <w:color w:val="000000" w:themeColor="text1"/>
          <w:bdr w:val="none" w:sz="0" w:space="0" w:color="auto" w:frame="1"/>
        </w:rPr>
        <w:t>WETA Around Tow</w:t>
      </w:r>
      <w:r w:rsidR="00317410" w:rsidRPr="5B59FBA9">
        <w:rPr>
          <w:rFonts w:ascii="Palatino Linotype" w:hAnsi="Palatino Linotype" w:cs="Calibri"/>
          <w:i/>
          <w:iCs/>
          <w:color w:val="000000" w:themeColor="text1"/>
          <w:bdr w:val="none" w:sz="0" w:space="0" w:color="auto" w:frame="1"/>
        </w:rPr>
        <w:t xml:space="preserve">n </w:t>
      </w:r>
      <w:r w:rsidR="00317410" w:rsidRPr="5B59FBA9">
        <w:rPr>
          <w:rFonts w:ascii="Palatino Linotype" w:hAnsi="Palatino Linotype" w:cs="Calibri"/>
          <w:color w:val="000000" w:themeColor="text1"/>
          <w:bdr w:val="none" w:sz="0" w:space="0" w:color="auto" w:frame="1"/>
        </w:rPr>
        <w:t>and</w:t>
      </w:r>
      <w:r w:rsidR="00317410" w:rsidRPr="5B59FBA9">
        <w:rPr>
          <w:rFonts w:ascii="Palatino Linotype" w:hAnsi="Palatino Linotype" w:cs="Calibri"/>
          <w:i/>
          <w:iCs/>
          <w:color w:val="000000" w:themeColor="text1"/>
          <w:bdr w:val="none" w:sz="0" w:space="0" w:color="auto" w:frame="1"/>
        </w:rPr>
        <w:t xml:space="preserve"> If You Lived Here</w:t>
      </w:r>
      <w:r w:rsidR="005D7E61" w:rsidRPr="005D7E61">
        <w:rPr>
          <w:rFonts w:ascii="Palatino Linotype" w:hAnsi="Palatino Linotype" w:cs="Calibri"/>
          <w:color w:val="000000" w:themeColor="text1"/>
          <w:bdr w:val="none" w:sz="0" w:space="0" w:color="auto" w:frame="1"/>
        </w:rPr>
        <w:t xml:space="preserve">, </w:t>
      </w:r>
      <w:r w:rsidR="00317410" w:rsidRPr="005D7E61">
        <w:rPr>
          <w:rFonts w:ascii="Palatino Linotype" w:hAnsi="Palatino Linotype" w:cs="Calibri"/>
          <w:color w:val="000000" w:themeColor="text1"/>
          <w:bdr w:val="none" w:sz="0" w:space="0" w:color="auto" w:frame="1"/>
        </w:rPr>
        <w:t xml:space="preserve">and </w:t>
      </w:r>
      <w:r w:rsidRPr="005D7E61">
        <w:rPr>
          <w:rFonts w:ascii="Palatino Linotype" w:hAnsi="Palatino Linotype" w:cs="Calibri"/>
          <w:color w:val="000000" w:themeColor="text1"/>
          <w:bdr w:val="none" w:sz="0" w:space="0" w:color="auto" w:frame="1"/>
        </w:rPr>
        <w:t>documentaries such as </w:t>
      </w:r>
      <w:r w:rsidRPr="5B59FBA9">
        <w:rPr>
          <w:rFonts w:ascii="Palatino Linotype" w:hAnsi="Palatino Linotype" w:cs="Calibri"/>
          <w:i/>
          <w:iCs/>
          <w:color w:val="000000" w:themeColor="text1"/>
          <w:bdr w:val="none" w:sz="0" w:space="0" w:color="auto" w:frame="1"/>
        </w:rPr>
        <w:t>Washington in the 2000</w:t>
      </w:r>
      <w:r w:rsidR="00317410" w:rsidRPr="5B59FBA9">
        <w:rPr>
          <w:rFonts w:ascii="Palatino Linotype" w:hAnsi="Palatino Linotype" w:cs="Calibri"/>
          <w:i/>
          <w:iCs/>
          <w:color w:val="000000" w:themeColor="text1"/>
          <w:bdr w:val="none" w:sz="0" w:space="0" w:color="auto" w:frame="1"/>
        </w:rPr>
        <w:t>s.</w:t>
      </w:r>
      <w:r w:rsidR="00EB240F" w:rsidRPr="005D7E61">
        <w:rPr>
          <w:rFonts w:ascii="Palatino Linotype" w:hAnsi="Palatino Linotype" w:cs="Calibri"/>
          <w:color w:val="000000" w:themeColor="text1"/>
        </w:rPr>
        <w:t xml:space="preserve"> </w:t>
      </w:r>
      <w:r w:rsidRPr="005D7E61">
        <w:rPr>
          <w:rFonts w:ascii="Palatino Linotype" w:hAnsi="Palatino Linotype" w:cs="Calibri"/>
          <w:color w:val="000000" w:themeColor="text1"/>
          <w:bdr w:val="none" w:sz="0" w:space="0" w:color="auto" w:frame="1"/>
        </w:rPr>
        <w:t>For national PBS audiences, WETA is one of the largest-producing stations of new content for public television in the United States, with news and public affairs programs including </w:t>
      </w:r>
      <w:r w:rsidRPr="5B59FBA9">
        <w:rPr>
          <w:rFonts w:ascii="Palatino Linotype" w:hAnsi="Palatino Linotype" w:cs="Calibri"/>
          <w:i/>
          <w:iCs/>
          <w:color w:val="000000" w:themeColor="text1"/>
          <w:bdr w:val="none" w:sz="0" w:space="0" w:color="auto" w:frame="1"/>
        </w:rPr>
        <w:t>PBS NewsHour</w:t>
      </w:r>
      <w:r w:rsidRPr="005D7E61">
        <w:rPr>
          <w:rFonts w:ascii="Palatino Linotype" w:hAnsi="Palatino Linotype" w:cs="Calibri"/>
          <w:color w:val="000000" w:themeColor="text1"/>
          <w:bdr w:val="none" w:sz="0" w:space="0" w:color="auto" w:frame="1"/>
        </w:rPr>
        <w:t> and </w:t>
      </w:r>
      <w:r w:rsidRPr="5B59FBA9">
        <w:rPr>
          <w:rFonts w:ascii="Palatino Linotype" w:hAnsi="Palatino Linotype" w:cs="Calibri"/>
          <w:i/>
          <w:iCs/>
          <w:color w:val="000000" w:themeColor="text1"/>
          <w:bdr w:val="none" w:sz="0" w:space="0" w:color="auto" w:frame="1"/>
        </w:rPr>
        <w:t>Washington Week;</w:t>
      </w:r>
      <w:r w:rsidRPr="005D7E61">
        <w:rPr>
          <w:rFonts w:ascii="Palatino Linotype" w:hAnsi="Palatino Linotype" w:cs="Calibri"/>
          <w:color w:val="000000" w:themeColor="text1"/>
          <w:bdr w:val="none" w:sz="0" w:space="0" w:color="auto" w:frame="1"/>
        </w:rPr>
        <w:t xml:space="preserve"> films by </w:t>
      </w:r>
      <w:r w:rsidR="00EB240F" w:rsidRPr="005D7E61">
        <w:rPr>
          <w:rFonts w:ascii="Palatino Linotype" w:hAnsi="Palatino Linotype" w:cs="Calibri"/>
          <w:color w:val="000000" w:themeColor="text1"/>
          <w:bdr w:val="none" w:sz="0" w:space="0" w:color="auto" w:frame="1"/>
        </w:rPr>
        <w:t xml:space="preserve">production partners </w:t>
      </w:r>
      <w:r w:rsidRPr="005D7E61">
        <w:rPr>
          <w:rFonts w:ascii="Palatino Linotype" w:hAnsi="Palatino Linotype" w:cs="Calibri"/>
          <w:color w:val="000000" w:themeColor="text1"/>
          <w:bdr w:val="none" w:sz="0" w:space="0" w:color="auto" w:frame="1"/>
        </w:rPr>
        <w:t>Ken Burns</w:t>
      </w:r>
      <w:r w:rsidR="00317410" w:rsidRPr="005D7E61">
        <w:rPr>
          <w:rFonts w:ascii="Palatino Linotype" w:hAnsi="Palatino Linotype" w:cs="Calibri"/>
          <w:color w:val="000000" w:themeColor="text1"/>
          <w:bdr w:val="none" w:sz="0" w:space="0" w:color="auto" w:frame="1"/>
        </w:rPr>
        <w:t xml:space="preserve">, including </w:t>
      </w:r>
      <w:r w:rsidR="00317410" w:rsidRPr="5B59FBA9">
        <w:rPr>
          <w:rFonts w:ascii="Palatino Linotype" w:hAnsi="Palatino Linotype" w:cs="Calibri"/>
          <w:i/>
          <w:iCs/>
          <w:color w:val="000000" w:themeColor="text1"/>
          <w:bdr w:val="none" w:sz="0" w:space="0" w:color="auto" w:frame="1"/>
        </w:rPr>
        <w:t>Hemingway</w:t>
      </w:r>
      <w:r w:rsidR="00317410" w:rsidRPr="005D7E61">
        <w:rPr>
          <w:rFonts w:ascii="Palatino Linotype" w:hAnsi="Palatino Linotype" w:cs="Calibri"/>
          <w:color w:val="000000" w:themeColor="text1"/>
          <w:bdr w:val="none" w:sz="0" w:space="0" w:color="auto" w:frame="1"/>
        </w:rPr>
        <w:t xml:space="preserve"> and the forthcoming </w:t>
      </w:r>
      <w:r w:rsidR="00317410" w:rsidRPr="5B59FBA9">
        <w:rPr>
          <w:rFonts w:ascii="Palatino Linotype" w:hAnsi="Palatino Linotype" w:cs="Calibri"/>
          <w:i/>
          <w:iCs/>
          <w:color w:val="000000" w:themeColor="text1"/>
          <w:bdr w:val="none" w:sz="0" w:space="0" w:color="auto" w:frame="1"/>
        </w:rPr>
        <w:t>Muhammad Ali</w:t>
      </w:r>
      <w:r w:rsidR="00317410" w:rsidRPr="005D7E61">
        <w:rPr>
          <w:rFonts w:ascii="Palatino Linotype" w:hAnsi="Palatino Linotype" w:cs="Calibri"/>
          <w:color w:val="000000" w:themeColor="text1"/>
          <w:bdr w:val="none" w:sz="0" w:space="0" w:color="auto" w:frame="1"/>
        </w:rPr>
        <w:t>,</w:t>
      </w:r>
      <w:r w:rsidRPr="005D7E61">
        <w:rPr>
          <w:rFonts w:ascii="Palatino Linotype" w:hAnsi="Palatino Linotype" w:cs="Calibri"/>
          <w:color w:val="000000" w:themeColor="text1"/>
          <w:bdr w:val="none" w:sz="0" w:space="0" w:color="auto" w:frame="1"/>
        </w:rPr>
        <w:t xml:space="preserve"> </w:t>
      </w:r>
      <w:r w:rsidR="00EB240F" w:rsidRPr="005D7E61">
        <w:rPr>
          <w:rFonts w:ascii="Palatino Linotype" w:hAnsi="Palatino Linotype" w:cs="Calibri"/>
          <w:color w:val="000000" w:themeColor="text1"/>
          <w:bdr w:val="none" w:sz="0" w:space="0" w:color="auto" w:frame="1"/>
        </w:rPr>
        <w:t>and Henry Louis Gates, Jr.</w:t>
      </w:r>
      <w:r w:rsidR="00317410" w:rsidRPr="005D7E61">
        <w:rPr>
          <w:rFonts w:ascii="Palatino Linotype" w:hAnsi="Palatino Linotype" w:cs="Calibri"/>
          <w:color w:val="000000" w:themeColor="text1"/>
          <w:bdr w:val="none" w:sz="0" w:space="0" w:color="auto" w:frame="1"/>
        </w:rPr>
        <w:t xml:space="preserve">, including </w:t>
      </w:r>
      <w:r w:rsidR="00317410" w:rsidRPr="5B59FBA9">
        <w:rPr>
          <w:rFonts w:ascii="Palatino Linotype" w:hAnsi="Palatino Linotype" w:cs="Times New Roman"/>
          <w:i/>
          <w:iCs/>
          <w:color w:val="000000"/>
        </w:rPr>
        <w:t>Finding Your Roots</w:t>
      </w:r>
      <w:r w:rsidR="00317410" w:rsidRPr="005D7E61">
        <w:rPr>
          <w:rFonts w:ascii="Palatino Linotype" w:hAnsi="Palatino Linotype" w:cs="Times New Roman"/>
          <w:color w:val="000000"/>
        </w:rPr>
        <w:t xml:space="preserve"> and </w:t>
      </w:r>
      <w:r w:rsidR="00317410" w:rsidRPr="5B59FBA9">
        <w:rPr>
          <w:rFonts w:ascii="Palatino Linotype" w:hAnsi="Palatino Linotype" w:cs="Times New Roman"/>
          <w:i/>
          <w:iCs/>
          <w:color w:val="000000"/>
        </w:rPr>
        <w:t>The Black Church: This Is Our Story, This Is Our Song</w:t>
      </w:r>
      <w:r w:rsidRPr="005D7E61">
        <w:rPr>
          <w:rFonts w:ascii="Palatino Linotype" w:hAnsi="Palatino Linotype" w:cs="Calibri"/>
          <w:color w:val="000000" w:themeColor="text1"/>
          <w:bdr w:val="none" w:sz="0" w:space="0" w:color="auto" w:frame="1"/>
        </w:rPr>
        <w:t xml:space="preserve">; and performance specials from </w:t>
      </w:r>
      <w:r w:rsidR="00EB240F" w:rsidRPr="005D7E61">
        <w:rPr>
          <w:rFonts w:ascii="Palatino Linotype" w:hAnsi="Palatino Linotype" w:cs="Calibri"/>
          <w:color w:val="000000" w:themeColor="text1"/>
          <w:bdr w:val="none" w:sz="0" w:space="0" w:color="auto" w:frame="1"/>
        </w:rPr>
        <w:t>venues such as</w:t>
      </w:r>
      <w:r w:rsidRPr="005D7E61">
        <w:rPr>
          <w:rFonts w:ascii="Palatino Linotype" w:hAnsi="Palatino Linotype" w:cs="Calibri"/>
          <w:color w:val="000000" w:themeColor="text1"/>
          <w:bdr w:val="none" w:sz="0" w:space="0" w:color="auto" w:frame="1"/>
        </w:rPr>
        <w:t xml:space="preserve"> the U.S. Capitol and the John</w:t>
      </w:r>
      <w:r w:rsidR="009A74D3">
        <w:rPr>
          <w:rFonts w:ascii="Palatino Linotype" w:hAnsi="Palatino Linotype" w:cs="Calibri"/>
          <w:color w:val="000000" w:themeColor="text1"/>
          <w:bdr w:val="none" w:sz="0" w:space="0" w:color="auto" w:frame="1"/>
        </w:rPr>
        <w:t xml:space="preserve"> </w:t>
      </w:r>
      <w:r w:rsidRPr="005D7E61">
        <w:rPr>
          <w:rFonts w:ascii="Palatino Linotype" w:hAnsi="Palatino Linotype" w:cs="Calibri"/>
          <w:color w:val="000000" w:themeColor="text1"/>
          <w:bdr w:val="none" w:sz="0" w:space="0" w:color="auto" w:frame="1"/>
        </w:rPr>
        <w:t xml:space="preserve">F. Kennedy Center for the Performing Arts. </w:t>
      </w:r>
      <w:r w:rsidR="00317410" w:rsidRPr="005D7E61">
        <w:rPr>
          <w:rFonts w:ascii="Palatino Linotype" w:hAnsi="Palatino Linotype" w:cs="Calibri"/>
          <w:color w:val="000000" w:themeColor="text1"/>
          <w:bdr w:val="none" w:sz="0" w:space="0" w:color="auto" w:frame="1"/>
        </w:rPr>
        <w:t>Previous WETA productions have</w:t>
      </w:r>
      <w:r w:rsidR="005D7E61" w:rsidRPr="005D7E61">
        <w:rPr>
          <w:rFonts w:ascii="Palatino Linotype" w:hAnsi="Palatino Linotype" w:cs="Calibri"/>
          <w:color w:val="000000" w:themeColor="text1"/>
          <w:bdr w:val="none" w:sz="0" w:space="0" w:color="auto" w:frame="1"/>
        </w:rPr>
        <w:t xml:space="preserve"> also</w:t>
      </w:r>
      <w:r w:rsidR="00317410" w:rsidRPr="005D7E61">
        <w:rPr>
          <w:rFonts w:ascii="Palatino Linotype" w:hAnsi="Palatino Linotype" w:cs="Calibri"/>
          <w:color w:val="000000" w:themeColor="text1"/>
          <w:bdr w:val="none" w:sz="0" w:space="0" w:color="auto" w:frame="1"/>
        </w:rPr>
        <w:t xml:space="preserve"> included </w:t>
      </w:r>
      <w:r w:rsidR="00B37D96" w:rsidRPr="5B59FBA9">
        <w:rPr>
          <w:rFonts w:ascii="Palatino Linotype" w:hAnsi="Palatino Linotype" w:cs="Calibri"/>
          <w:i/>
          <w:iCs/>
          <w:color w:val="000000" w:themeColor="text1"/>
          <w:bdr w:val="none" w:sz="0" w:space="0" w:color="auto" w:frame="1"/>
        </w:rPr>
        <w:t>The Italian Americans</w:t>
      </w:r>
      <w:r w:rsidR="00B37D96" w:rsidRPr="005D7E61">
        <w:rPr>
          <w:rFonts w:ascii="Palatino Linotype" w:hAnsi="Palatino Linotype" w:cs="Calibri"/>
          <w:color w:val="000000" w:themeColor="text1"/>
          <w:bdr w:val="none" w:sz="0" w:space="0" w:color="auto" w:frame="1"/>
        </w:rPr>
        <w:t xml:space="preserve"> and the </w:t>
      </w:r>
      <w:r w:rsidR="00317410" w:rsidRPr="005D7E61">
        <w:rPr>
          <w:rFonts w:ascii="Palatino Linotype" w:hAnsi="Palatino Linotype" w:cs="Calibri"/>
          <w:color w:val="000000" w:themeColor="text1"/>
          <w:bdr w:val="none" w:sz="0" w:space="0" w:color="auto" w:frame="1"/>
        </w:rPr>
        <w:t xml:space="preserve">Peabody </w:t>
      </w:r>
      <w:r w:rsidR="00B37D96" w:rsidRPr="005D7E61">
        <w:rPr>
          <w:rFonts w:ascii="Palatino Linotype" w:hAnsi="Palatino Linotype" w:cs="Calibri"/>
          <w:color w:val="000000" w:themeColor="text1"/>
          <w:bdr w:val="none" w:sz="0" w:space="0" w:color="auto" w:frame="1"/>
        </w:rPr>
        <w:t>A</w:t>
      </w:r>
      <w:r w:rsidR="00317410" w:rsidRPr="005D7E61">
        <w:rPr>
          <w:rFonts w:ascii="Palatino Linotype" w:hAnsi="Palatino Linotype" w:cs="Calibri"/>
          <w:color w:val="000000" w:themeColor="text1"/>
          <w:bdr w:val="none" w:sz="0" w:space="0" w:color="auto" w:frame="1"/>
        </w:rPr>
        <w:t xml:space="preserve">ward-winning series </w:t>
      </w:r>
      <w:r w:rsidR="00317410" w:rsidRPr="5B59FBA9">
        <w:rPr>
          <w:rFonts w:ascii="Palatino Linotype" w:hAnsi="Palatino Linotype" w:cs="Calibri"/>
          <w:i/>
          <w:iCs/>
          <w:color w:val="000000" w:themeColor="text1"/>
          <w:bdr w:val="none" w:sz="0" w:space="0" w:color="auto" w:frame="1"/>
        </w:rPr>
        <w:t>Latino Americans</w:t>
      </w:r>
      <w:r w:rsidR="00B37D96" w:rsidRPr="005D7E61">
        <w:rPr>
          <w:rFonts w:ascii="Palatino Linotype" w:hAnsi="Palatino Linotype" w:cs="Calibri"/>
          <w:color w:val="000000" w:themeColor="text1"/>
          <w:bdr w:val="none" w:sz="0" w:space="0" w:color="auto" w:frame="1"/>
        </w:rPr>
        <w:t xml:space="preserve">. </w:t>
      </w:r>
      <w:r w:rsidR="00DE6261" w:rsidRPr="005D7E61">
        <w:rPr>
          <w:rFonts w:ascii="Palatino Linotype" w:hAnsi="Palatino Linotype" w:cs="Calibri"/>
          <w:color w:val="000000" w:themeColor="text1"/>
          <w:bdr w:val="none" w:sz="0" w:space="0" w:color="auto" w:frame="1"/>
        </w:rPr>
        <w:t>The station</w:t>
      </w:r>
      <w:r w:rsidRPr="005D7E61">
        <w:rPr>
          <w:rFonts w:ascii="Palatino Linotype" w:hAnsi="Palatino Linotype" w:cs="Calibri"/>
          <w:color w:val="000000" w:themeColor="text1"/>
          <w:bdr w:val="none" w:sz="0" w:space="0" w:color="auto" w:frame="1"/>
        </w:rPr>
        <w:t xml:space="preserve"> </w:t>
      </w:r>
      <w:r w:rsidR="003D7BB8">
        <w:rPr>
          <w:rFonts w:ascii="Palatino Linotype" w:hAnsi="Palatino Linotype" w:cs="Calibri"/>
          <w:color w:val="000000" w:themeColor="text1"/>
          <w:bdr w:val="none" w:sz="0" w:space="0" w:color="auto" w:frame="1"/>
        </w:rPr>
        <w:t>c</w:t>
      </w:r>
      <w:r w:rsidRPr="005D7E61">
        <w:rPr>
          <w:rFonts w:ascii="Palatino Linotype" w:hAnsi="Palatino Linotype" w:cs="Calibri"/>
          <w:color w:val="000000" w:themeColor="text1"/>
          <w:bdr w:val="none" w:sz="0" w:space="0" w:color="auto" w:frame="1"/>
        </w:rPr>
        <w:t xml:space="preserve">reates leading public service websites </w:t>
      </w:r>
      <w:r w:rsidR="00DE6261" w:rsidRPr="005D7E61">
        <w:rPr>
          <w:rFonts w:ascii="Palatino Linotype" w:hAnsi="Palatino Linotype" w:cs="Calibri"/>
          <w:color w:val="000000" w:themeColor="text1"/>
          <w:bdr w:val="none" w:sz="0" w:space="0" w:color="auto" w:frame="1"/>
        </w:rPr>
        <w:t xml:space="preserve">and </w:t>
      </w:r>
      <w:r w:rsidRPr="005D7E61">
        <w:rPr>
          <w:rFonts w:ascii="Palatino Linotype" w:hAnsi="Palatino Linotype" w:cs="Calibri"/>
          <w:color w:val="000000" w:themeColor="text1"/>
          <w:bdr w:val="none" w:sz="0" w:space="0" w:color="auto" w:frame="1"/>
        </w:rPr>
        <w:t>develops community outreach programs to engage people of all ages in the joy of lifelong learning.</w:t>
      </w:r>
      <w:r w:rsidR="00DE6261" w:rsidRPr="005D7E61">
        <w:rPr>
          <w:rFonts w:ascii="Palatino Linotype" w:hAnsi="Palatino Linotype" w:cs="Calibri"/>
          <w:color w:val="000000" w:themeColor="text1"/>
        </w:rPr>
        <w:t xml:space="preserve"> </w:t>
      </w:r>
      <w:r w:rsidRPr="005D7E61">
        <w:rPr>
          <w:rFonts w:ascii="Palatino Linotype" w:hAnsi="Palatino Linotype" w:cs="Calibri"/>
          <w:color w:val="000000" w:themeColor="text1"/>
          <w:bdr w:val="none" w:sz="0" w:space="0" w:color="auto" w:frame="1"/>
        </w:rPr>
        <w:t>Sharon Percy Rockefeller is president and CEO. More information on WETA programs and services is available</w:t>
      </w:r>
      <w:r w:rsidR="009A3E6B" w:rsidRPr="005D7E61">
        <w:rPr>
          <w:rFonts w:ascii="Palatino Linotype" w:hAnsi="Palatino Linotype" w:cs="Calibri"/>
          <w:color w:val="000000" w:themeColor="text1"/>
          <w:bdr w:val="none" w:sz="0" w:space="0" w:color="auto" w:frame="1"/>
        </w:rPr>
        <w:t xml:space="preserve"> a</w:t>
      </w:r>
      <w:r w:rsidR="003D7BB8">
        <w:rPr>
          <w:rFonts w:ascii="Palatino Linotype" w:hAnsi="Palatino Linotype" w:cs="Calibri"/>
          <w:color w:val="000000" w:themeColor="text1"/>
          <w:bdr w:val="none" w:sz="0" w:space="0" w:color="auto" w:frame="1"/>
        </w:rPr>
        <w:t xml:space="preserve">t </w:t>
      </w:r>
      <w:hyperlink r:id="rId12" w:history="1">
        <w:r w:rsidR="003D7BB8" w:rsidRPr="00F150EC">
          <w:rPr>
            <w:rStyle w:val="Hyperlink"/>
            <w:rFonts w:ascii="Palatino Linotype" w:hAnsi="Palatino Linotype" w:cs="Calibri"/>
            <w:bdr w:val="none" w:sz="0" w:space="0" w:color="auto" w:frame="1"/>
          </w:rPr>
          <w:t>weta.org</w:t>
        </w:r>
      </w:hyperlink>
      <w:r w:rsidR="009F40C5" w:rsidRPr="005D7E61">
        <w:rPr>
          <w:rFonts w:ascii="Palatino Linotype" w:hAnsi="Palatino Linotype" w:cs="Calibri"/>
          <w:bdr w:val="none" w:sz="0" w:space="0" w:color="auto" w:frame="1"/>
        </w:rPr>
        <w:t>.</w:t>
      </w:r>
      <w:r w:rsidR="009F40C5" w:rsidRPr="005D7E61">
        <w:rPr>
          <w:rFonts w:ascii="Palatino Linotype" w:eastAsia="Times New Roman" w:hAnsi="Palatino Linotype" w:cs="Calibri"/>
          <w:bdr w:val="none" w:sz="0" w:space="0" w:color="auto" w:frame="1"/>
        </w:rPr>
        <w:t xml:space="preserve"> </w:t>
      </w:r>
      <w:r w:rsidR="009F40C5" w:rsidRPr="005D7E61">
        <w:rPr>
          <w:rFonts w:ascii="Palatino Linotype" w:hAnsi="Palatino Linotype" w:cs="Calibri"/>
          <w:bdr w:val="none" w:sz="0" w:space="0" w:color="auto" w:frame="1"/>
        </w:rPr>
        <w:t xml:space="preserve">Visit </w:t>
      </w:r>
      <w:hyperlink r:id="rId13" w:history="1">
        <w:r w:rsidRPr="003D7BB8">
          <w:rPr>
            <w:rStyle w:val="Hyperlink"/>
            <w:rFonts w:ascii="Palatino Linotype" w:hAnsi="Palatino Linotype" w:cs="Calibri"/>
          </w:rPr>
          <w:t>f</w:t>
        </w:r>
        <w:r w:rsidR="009F40C5" w:rsidRPr="003D7BB8">
          <w:rPr>
            <w:rStyle w:val="Hyperlink"/>
            <w:rFonts w:ascii="Palatino Linotype" w:hAnsi="Palatino Linotype" w:cs="Calibri"/>
            <w:bdr w:val="none" w:sz="0" w:space="0" w:color="auto" w:frame="1"/>
          </w:rPr>
          <w:t>acebook.com/</w:t>
        </w:r>
        <w:proofErr w:type="spellStart"/>
        <w:r w:rsidR="009F40C5" w:rsidRPr="003D7BB8">
          <w:rPr>
            <w:rStyle w:val="Hyperlink"/>
            <w:rFonts w:ascii="Palatino Linotype" w:hAnsi="Palatino Linotype" w:cs="Calibri"/>
            <w:bdr w:val="none" w:sz="0" w:space="0" w:color="auto" w:frame="1"/>
          </w:rPr>
          <w:t>wetatvfm</w:t>
        </w:r>
        <w:proofErr w:type="spellEnd"/>
      </w:hyperlink>
      <w:r w:rsidR="009F40C5" w:rsidRPr="005D7E61">
        <w:rPr>
          <w:rFonts w:ascii="Palatino Linotype" w:hAnsi="Palatino Linotype" w:cs="Calibri"/>
          <w:bdr w:val="none" w:sz="0" w:space="0" w:color="auto" w:frame="1"/>
        </w:rPr>
        <w:t xml:space="preserve"> on Facebook or follow @</w:t>
      </w:r>
      <w:proofErr w:type="spellStart"/>
      <w:r w:rsidR="009F40C5" w:rsidRPr="005D7E61">
        <w:rPr>
          <w:rFonts w:ascii="Palatino Linotype" w:hAnsi="Palatino Linotype" w:cs="Calibri"/>
          <w:bdr w:val="none" w:sz="0" w:space="0" w:color="auto" w:frame="1"/>
        </w:rPr>
        <w:t>WETAtvfm</w:t>
      </w:r>
      <w:proofErr w:type="spellEnd"/>
      <w:r w:rsidR="009F40C5" w:rsidRPr="005D7E61">
        <w:rPr>
          <w:rFonts w:ascii="Palatino Linotype" w:hAnsi="Palatino Linotype" w:cs="Calibri"/>
          <w:bdr w:val="none" w:sz="0" w:space="0" w:color="auto" w:frame="1"/>
        </w:rPr>
        <w:t xml:space="preserve"> on Twitter.</w:t>
      </w:r>
      <w:bookmarkStart w:id="4" w:name="_Hlk8982713"/>
    </w:p>
    <w:p w14:paraId="3747BFC5" w14:textId="77777777" w:rsidR="005D7E61" w:rsidRPr="005D7E61" w:rsidRDefault="005D7E61" w:rsidP="003046DE">
      <w:pPr>
        <w:autoSpaceDE w:val="0"/>
        <w:autoSpaceDN w:val="0"/>
        <w:adjustRightInd w:val="0"/>
        <w:spacing w:after="0" w:line="240" w:lineRule="auto"/>
        <w:rPr>
          <w:rFonts w:ascii="Palatino Linotype" w:hAnsi="Palatino Linotype" w:cs="Palatino Linotype"/>
          <w:b/>
          <w:bCs/>
        </w:rPr>
      </w:pPr>
    </w:p>
    <w:p w14:paraId="612ECAED" w14:textId="7DAD161E" w:rsidR="003046DE" w:rsidRPr="005D7E61" w:rsidRDefault="00D8021F" w:rsidP="003046DE">
      <w:pPr>
        <w:autoSpaceDE w:val="0"/>
        <w:autoSpaceDN w:val="0"/>
        <w:adjustRightInd w:val="0"/>
        <w:spacing w:after="0" w:line="240" w:lineRule="auto"/>
        <w:rPr>
          <w:rFonts w:ascii="Palatino Linotype" w:hAnsi="Palatino Linotype" w:cs="Palatino Linotype"/>
          <w:b/>
          <w:bCs/>
          <w:color w:val="000000"/>
        </w:rPr>
      </w:pPr>
      <w:r w:rsidRPr="005D7E61">
        <w:rPr>
          <w:rFonts w:ascii="Palatino Linotype" w:hAnsi="Palatino Linotype" w:cs="Palatino Linotype"/>
          <w:b/>
          <w:bCs/>
          <w:color w:val="000000"/>
        </w:rPr>
        <w:t xml:space="preserve">WETA </w:t>
      </w:r>
      <w:r w:rsidR="00A50261" w:rsidRPr="005D7E61">
        <w:rPr>
          <w:rFonts w:ascii="Palatino Linotype" w:hAnsi="Palatino Linotype" w:cs="Palatino Linotype"/>
          <w:b/>
          <w:bCs/>
          <w:color w:val="000000"/>
        </w:rPr>
        <w:t>Press Contact</w:t>
      </w:r>
    </w:p>
    <w:bookmarkEnd w:id="4"/>
    <w:p w14:paraId="7D6B16AC" w14:textId="248B7D15" w:rsidR="00930000" w:rsidRPr="005D7E61" w:rsidRDefault="005D7E61" w:rsidP="00870E37">
      <w:pPr>
        <w:autoSpaceDE w:val="0"/>
        <w:autoSpaceDN w:val="0"/>
        <w:adjustRightInd w:val="0"/>
        <w:spacing w:after="0" w:line="240" w:lineRule="auto"/>
        <w:rPr>
          <w:rFonts w:ascii="Palatino Linotype" w:hAnsi="Palatino Linotype" w:cs="Palatino Linotype"/>
          <w:bCs/>
          <w:color w:val="000000"/>
          <w:highlight w:val="yellow"/>
        </w:rPr>
      </w:pPr>
      <w:r w:rsidRPr="005D7E61">
        <w:rPr>
          <w:rFonts w:ascii="Palatino Linotype" w:hAnsi="Palatino Linotype" w:cs="Palatino Linotype"/>
          <w:bCs/>
          <w:color w:val="000000"/>
        </w:rPr>
        <w:t>Jodi Beznoska</w:t>
      </w:r>
    </w:p>
    <w:p w14:paraId="63744101" w14:textId="477B1852" w:rsidR="5B59FBA9" w:rsidRDefault="009A74D3" w:rsidP="5B59FBA9">
      <w:pPr>
        <w:spacing w:after="0" w:line="240" w:lineRule="auto"/>
        <w:rPr>
          <w:rFonts w:ascii="Palatino Linotype" w:hAnsi="Palatino Linotype" w:cs="Palatino Linotype"/>
          <w:color w:val="0563C1"/>
          <w:u w:val="single"/>
        </w:rPr>
      </w:pPr>
      <w:hyperlink r:id="rId14">
        <w:r w:rsidR="5B59FBA9" w:rsidRPr="5B59FBA9">
          <w:rPr>
            <w:rStyle w:val="Hyperlink"/>
            <w:rFonts w:ascii="Palatino Linotype" w:hAnsi="Palatino Linotype" w:cs="Palatino Linotype"/>
          </w:rPr>
          <w:t>jbeznoska@weta.org</w:t>
        </w:r>
      </w:hyperlink>
    </w:p>
    <w:p w14:paraId="434B427E" w14:textId="77777777" w:rsidR="005D7E61" w:rsidRPr="00870E37" w:rsidRDefault="005D7E61" w:rsidP="00870E37">
      <w:pPr>
        <w:autoSpaceDE w:val="0"/>
        <w:autoSpaceDN w:val="0"/>
        <w:adjustRightInd w:val="0"/>
        <w:spacing w:after="0" w:line="240" w:lineRule="auto"/>
        <w:rPr>
          <w:rFonts w:ascii="Palatino Linotype" w:hAnsi="Palatino Linotype" w:cs="Palatino Linotype"/>
          <w:color w:val="0563C1" w:themeColor="hyperlink"/>
          <w:u w:val="single"/>
        </w:rPr>
      </w:pPr>
      <w:bookmarkStart w:id="5" w:name="_GoBack"/>
      <w:bookmarkEnd w:id="5"/>
    </w:p>
    <w:sectPr w:rsidR="005D7E61" w:rsidRPr="00870E37" w:rsidSect="003A67C4">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7A45"/>
    <w:multiLevelType w:val="hybridMultilevel"/>
    <w:tmpl w:val="2840AC14"/>
    <w:lvl w:ilvl="0" w:tplc="EF566F1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34CE6"/>
    <w:multiLevelType w:val="multilevel"/>
    <w:tmpl w:val="C90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66"/>
    <w:rsid w:val="0001224A"/>
    <w:rsid w:val="000235DB"/>
    <w:rsid w:val="00024DFC"/>
    <w:rsid w:val="00031B87"/>
    <w:rsid w:val="000402F2"/>
    <w:rsid w:val="00042356"/>
    <w:rsid w:val="00057151"/>
    <w:rsid w:val="000672EA"/>
    <w:rsid w:val="00080B1F"/>
    <w:rsid w:val="0008100D"/>
    <w:rsid w:val="0008656C"/>
    <w:rsid w:val="00090ACF"/>
    <w:rsid w:val="00092602"/>
    <w:rsid w:val="000A198F"/>
    <w:rsid w:val="000A38ED"/>
    <w:rsid w:val="000A5E4F"/>
    <w:rsid w:val="000A650A"/>
    <w:rsid w:val="000B2042"/>
    <w:rsid w:val="000B30CB"/>
    <w:rsid w:val="000B38AC"/>
    <w:rsid w:val="000B5625"/>
    <w:rsid w:val="000B6CF3"/>
    <w:rsid w:val="000B6D26"/>
    <w:rsid w:val="000C2461"/>
    <w:rsid w:val="000C66B6"/>
    <w:rsid w:val="000D5BC0"/>
    <w:rsid w:val="000E21A8"/>
    <w:rsid w:val="000E6109"/>
    <w:rsid w:val="000F4C36"/>
    <w:rsid w:val="001016DE"/>
    <w:rsid w:val="00105A02"/>
    <w:rsid w:val="00105A56"/>
    <w:rsid w:val="001116ED"/>
    <w:rsid w:val="00114505"/>
    <w:rsid w:val="00120DB8"/>
    <w:rsid w:val="001214CA"/>
    <w:rsid w:val="00126CE6"/>
    <w:rsid w:val="0013133A"/>
    <w:rsid w:val="00135DF7"/>
    <w:rsid w:val="0016068A"/>
    <w:rsid w:val="00165DF7"/>
    <w:rsid w:val="00182874"/>
    <w:rsid w:val="00191FD7"/>
    <w:rsid w:val="00192D23"/>
    <w:rsid w:val="00194751"/>
    <w:rsid w:val="00196398"/>
    <w:rsid w:val="001972D6"/>
    <w:rsid w:val="001A2F9B"/>
    <w:rsid w:val="001A49C3"/>
    <w:rsid w:val="001A61D5"/>
    <w:rsid w:val="001A6767"/>
    <w:rsid w:val="001C3D67"/>
    <w:rsid w:val="001C7B6E"/>
    <w:rsid w:val="001D2D74"/>
    <w:rsid w:val="001F0354"/>
    <w:rsid w:val="001F210E"/>
    <w:rsid w:val="001F3432"/>
    <w:rsid w:val="001F3E36"/>
    <w:rsid w:val="001F3F2C"/>
    <w:rsid w:val="002004AF"/>
    <w:rsid w:val="002177DD"/>
    <w:rsid w:val="00221516"/>
    <w:rsid w:val="00223C7F"/>
    <w:rsid w:val="00232D11"/>
    <w:rsid w:val="00233701"/>
    <w:rsid w:val="00240C8E"/>
    <w:rsid w:val="00241991"/>
    <w:rsid w:val="002436E5"/>
    <w:rsid w:val="002446A4"/>
    <w:rsid w:val="00252501"/>
    <w:rsid w:val="00267321"/>
    <w:rsid w:val="00270163"/>
    <w:rsid w:val="002836FC"/>
    <w:rsid w:val="00293736"/>
    <w:rsid w:val="00296B31"/>
    <w:rsid w:val="002974C0"/>
    <w:rsid w:val="002C3511"/>
    <w:rsid w:val="002C74AF"/>
    <w:rsid w:val="002D1502"/>
    <w:rsid w:val="002D5029"/>
    <w:rsid w:val="002F4C0B"/>
    <w:rsid w:val="00303897"/>
    <w:rsid w:val="0030405E"/>
    <w:rsid w:val="003046DE"/>
    <w:rsid w:val="00304758"/>
    <w:rsid w:val="00306653"/>
    <w:rsid w:val="00317410"/>
    <w:rsid w:val="003178C6"/>
    <w:rsid w:val="00317A5A"/>
    <w:rsid w:val="003234C7"/>
    <w:rsid w:val="00324EDE"/>
    <w:rsid w:val="00326557"/>
    <w:rsid w:val="00333126"/>
    <w:rsid w:val="003444FD"/>
    <w:rsid w:val="00346770"/>
    <w:rsid w:val="0035506E"/>
    <w:rsid w:val="00357748"/>
    <w:rsid w:val="00364538"/>
    <w:rsid w:val="00371A0F"/>
    <w:rsid w:val="0037372C"/>
    <w:rsid w:val="00375063"/>
    <w:rsid w:val="00390CC0"/>
    <w:rsid w:val="003916A8"/>
    <w:rsid w:val="00395ACE"/>
    <w:rsid w:val="00396DEF"/>
    <w:rsid w:val="003A1C4A"/>
    <w:rsid w:val="003A67C4"/>
    <w:rsid w:val="003B666D"/>
    <w:rsid w:val="003C538D"/>
    <w:rsid w:val="003C5447"/>
    <w:rsid w:val="003D7A62"/>
    <w:rsid w:val="003D7BB8"/>
    <w:rsid w:val="003E0662"/>
    <w:rsid w:val="003F720C"/>
    <w:rsid w:val="0040221B"/>
    <w:rsid w:val="00405782"/>
    <w:rsid w:val="004120CB"/>
    <w:rsid w:val="004210BB"/>
    <w:rsid w:val="0042150B"/>
    <w:rsid w:val="00422982"/>
    <w:rsid w:val="004361B3"/>
    <w:rsid w:val="00436585"/>
    <w:rsid w:val="00443690"/>
    <w:rsid w:val="00462F61"/>
    <w:rsid w:val="004656B2"/>
    <w:rsid w:val="004675FC"/>
    <w:rsid w:val="004804E0"/>
    <w:rsid w:val="00484EA4"/>
    <w:rsid w:val="004935B6"/>
    <w:rsid w:val="004960FE"/>
    <w:rsid w:val="004A5258"/>
    <w:rsid w:val="004A6196"/>
    <w:rsid w:val="004B3D17"/>
    <w:rsid w:val="004B4240"/>
    <w:rsid w:val="004C5529"/>
    <w:rsid w:val="004D000B"/>
    <w:rsid w:val="004D27DA"/>
    <w:rsid w:val="004E2415"/>
    <w:rsid w:val="004F2D97"/>
    <w:rsid w:val="004F5777"/>
    <w:rsid w:val="005023C4"/>
    <w:rsid w:val="00506820"/>
    <w:rsid w:val="005172B8"/>
    <w:rsid w:val="005301FC"/>
    <w:rsid w:val="00543026"/>
    <w:rsid w:val="005461DC"/>
    <w:rsid w:val="005506DC"/>
    <w:rsid w:val="00551758"/>
    <w:rsid w:val="005538F9"/>
    <w:rsid w:val="00553DFA"/>
    <w:rsid w:val="00562577"/>
    <w:rsid w:val="00562F85"/>
    <w:rsid w:val="00567F84"/>
    <w:rsid w:val="005814FA"/>
    <w:rsid w:val="00581A28"/>
    <w:rsid w:val="00583E7F"/>
    <w:rsid w:val="00583EFB"/>
    <w:rsid w:val="005871F3"/>
    <w:rsid w:val="005A5383"/>
    <w:rsid w:val="005D1828"/>
    <w:rsid w:val="005D4F78"/>
    <w:rsid w:val="005D7E61"/>
    <w:rsid w:val="005E25C1"/>
    <w:rsid w:val="005E5CA7"/>
    <w:rsid w:val="005F6E25"/>
    <w:rsid w:val="005F7FBB"/>
    <w:rsid w:val="006058B1"/>
    <w:rsid w:val="0062161C"/>
    <w:rsid w:val="00626CE8"/>
    <w:rsid w:val="006308C5"/>
    <w:rsid w:val="00631E68"/>
    <w:rsid w:val="00633FFD"/>
    <w:rsid w:val="00634988"/>
    <w:rsid w:val="00640A52"/>
    <w:rsid w:val="00640EB6"/>
    <w:rsid w:val="00650F8B"/>
    <w:rsid w:val="0067428C"/>
    <w:rsid w:val="00674F6E"/>
    <w:rsid w:val="006769B7"/>
    <w:rsid w:val="0068607C"/>
    <w:rsid w:val="006A41C0"/>
    <w:rsid w:val="006B7313"/>
    <w:rsid w:val="006C32BD"/>
    <w:rsid w:val="006C3E73"/>
    <w:rsid w:val="006D1A80"/>
    <w:rsid w:val="006E19D7"/>
    <w:rsid w:val="006E2116"/>
    <w:rsid w:val="006E2472"/>
    <w:rsid w:val="006E6C58"/>
    <w:rsid w:val="00703268"/>
    <w:rsid w:val="0071722A"/>
    <w:rsid w:val="00717D5C"/>
    <w:rsid w:val="00722CA4"/>
    <w:rsid w:val="00722D59"/>
    <w:rsid w:val="00731D8F"/>
    <w:rsid w:val="00732092"/>
    <w:rsid w:val="0073309E"/>
    <w:rsid w:val="00733329"/>
    <w:rsid w:val="00734559"/>
    <w:rsid w:val="0074139B"/>
    <w:rsid w:val="007516E3"/>
    <w:rsid w:val="007653B5"/>
    <w:rsid w:val="00773207"/>
    <w:rsid w:val="00774044"/>
    <w:rsid w:val="0077643A"/>
    <w:rsid w:val="0078385F"/>
    <w:rsid w:val="00783ED6"/>
    <w:rsid w:val="007A57BC"/>
    <w:rsid w:val="007B06C4"/>
    <w:rsid w:val="007B497C"/>
    <w:rsid w:val="007B7C29"/>
    <w:rsid w:val="007C2067"/>
    <w:rsid w:val="007C44C9"/>
    <w:rsid w:val="007C5654"/>
    <w:rsid w:val="007D0864"/>
    <w:rsid w:val="007D112B"/>
    <w:rsid w:val="007E55F7"/>
    <w:rsid w:val="007E577C"/>
    <w:rsid w:val="007F0E93"/>
    <w:rsid w:val="007F2C8C"/>
    <w:rsid w:val="007F42D7"/>
    <w:rsid w:val="007F7744"/>
    <w:rsid w:val="007F7DF1"/>
    <w:rsid w:val="00806B75"/>
    <w:rsid w:val="008178B7"/>
    <w:rsid w:val="0082053B"/>
    <w:rsid w:val="00826428"/>
    <w:rsid w:val="00827ECB"/>
    <w:rsid w:val="008304B4"/>
    <w:rsid w:val="00845C7C"/>
    <w:rsid w:val="00855574"/>
    <w:rsid w:val="00860E71"/>
    <w:rsid w:val="00860FA1"/>
    <w:rsid w:val="00870E37"/>
    <w:rsid w:val="0087745F"/>
    <w:rsid w:val="00887674"/>
    <w:rsid w:val="00890793"/>
    <w:rsid w:val="00891C09"/>
    <w:rsid w:val="008944B7"/>
    <w:rsid w:val="008A5498"/>
    <w:rsid w:val="008B51AC"/>
    <w:rsid w:val="008B73C6"/>
    <w:rsid w:val="008D7458"/>
    <w:rsid w:val="008E69E2"/>
    <w:rsid w:val="008E7C11"/>
    <w:rsid w:val="008F1537"/>
    <w:rsid w:val="008F4221"/>
    <w:rsid w:val="008F59E4"/>
    <w:rsid w:val="008F66CC"/>
    <w:rsid w:val="008F68AC"/>
    <w:rsid w:val="009004CA"/>
    <w:rsid w:val="009017DF"/>
    <w:rsid w:val="00902208"/>
    <w:rsid w:val="0090653F"/>
    <w:rsid w:val="0092362D"/>
    <w:rsid w:val="00924F51"/>
    <w:rsid w:val="00930000"/>
    <w:rsid w:val="009360F2"/>
    <w:rsid w:val="00936BB2"/>
    <w:rsid w:val="0094260A"/>
    <w:rsid w:val="0094406B"/>
    <w:rsid w:val="009556D0"/>
    <w:rsid w:val="00956CCC"/>
    <w:rsid w:val="009623F7"/>
    <w:rsid w:val="00966A3B"/>
    <w:rsid w:val="0097194F"/>
    <w:rsid w:val="0097300D"/>
    <w:rsid w:val="009765D7"/>
    <w:rsid w:val="00981415"/>
    <w:rsid w:val="0099432C"/>
    <w:rsid w:val="009A20C7"/>
    <w:rsid w:val="009A3E6B"/>
    <w:rsid w:val="009A497B"/>
    <w:rsid w:val="009A60AE"/>
    <w:rsid w:val="009A74D3"/>
    <w:rsid w:val="009B33DC"/>
    <w:rsid w:val="009B63DA"/>
    <w:rsid w:val="009B77DC"/>
    <w:rsid w:val="009D6B09"/>
    <w:rsid w:val="009E4205"/>
    <w:rsid w:val="009E4F1F"/>
    <w:rsid w:val="009E5191"/>
    <w:rsid w:val="009F40C5"/>
    <w:rsid w:val="00A3331E"/>
    <w:rsid w:val="00A4467F"/>
    <w:rsid w:val="00A50261"/>
    <w:rsid w:val="00A51D02"/>
    <w:rsid w:val="00A5436E"/>
    <w:rsid w:val="00A62914"/>
    <w:rsid w:val="00A77421"/>
    <w:rsid w:val="00A86DAD"/>
    <w:rsid w:val="00A9208E"/>
    <w:rsid w:val="00A940F8"/>
    <w:rsid w:val="00AA20D4"/>
    <w:rsid w:val="00AA3DCD"/>
    <w:rsid w:val="00AB575E"/>
    <w:rsid w:val="00AC25D0"/>
    <w:rsid w:val="00AC2F62"/>
    <w:rsid w:val="00AC5FEE"/>
    <w:rsid w:val="00AC7951"/>
    <w:rsid w:val="00AD407C"/>
    <w:rsid w:val="00AD7964"/>
    <w:rsid w:val="00AE07CB"/>
    <w:rsid w:val="00AF58C9"/>
    <w:rsid w:val="00AF65F8"/>
    <w:rsid w:val="00B16D7F"/>
    <w:rsid w:val="00B23C1C"/>
    <w:rsid w:val="00B26F15"/>
    <w:rsid w:val="00B37D96"/>
    <w:rsid w:val="00B53E47"/>
    <w:rsid w:val="00B908B9"/>
    <w:rsid w:val="00B93FB0"/>
    <w:rsid w:val="00B94059"/>
    <w:rsid w:val="00B95219"/>
    <w:rsid w:val="00B96272"/>
    <w:rsid w:val="00B9658A"/>
    <w:rsid w:val="00B97E90"/>
    <w:rsid w:val="00BB46BA"/>
    <w:rsid w:val="00BC50ED"/>
    <w:rsid w:val="00BC60B1"/>
    <w:rsid w:val="00BD2939"/>
    <w:rsid w:val="00BD2CC1"/>
    <w:rsid w:val="00BE0587"/>
    <w:rsid w:val="00BE75FC"/>
    <w:rsid w:val="00BF27CF"/>
    <w:rsid w:val="00BF2ED5"/>
    <w:rsid w:val="00BF4BE8"/>
    <w:rsid w:val="00C008B0"/>
    <w:rsid w:val="00C03F0F"/>
    <w:rsid w:val="00C14FBC"/>
    <w:rsid w:val="00C15528"/>
    <w:rsid w:val="00C24632"/>
    <w:rsid w:val="00C32BBB"/>
    <w:rsid w:val="00C36461"/>
    <w:rsid w:val="00C4137F"/>
    <w:rsid w:val="00C44A6C"/>
    <w:rsid w:val="00C45A49"/>
    <w:rsid w:val="00C67948"/>
    <w:rsid w:val="00C735C6"/>
    <w:rsid w:val="00C92B95"/>
    <w:rsid w:val="00CA04DA"/>
    <w:rsid w:val="00CB3A94"/>
    <w:rsid w:val="00D03B67"/>
    <w:rsid w:val="00D045AD"/>
    <w:rsid w:val="00D21361"/>
    <w:rsid w:val="00D231ED"/>
    <w:rsid w:val="00D24007"/>
    <w:rsid w:val="00D51066"/>
    <w:rsid w:val="00D65A32"/>
    <w:rsid w:val="00D665D8"/>
    <w:rsid w:val="00D67CDD"/>
    <w:rsid w:val="00D76848"/>
    <w:rsid w:val="00D7789A"/>
    <w:rsid w:val="00D8021F"/>
    <w:rsid w:val="00D831BD"/>
    <w:rsid w:val="00D93348"/>
    <w:rsid w:val="00DA2269"/>
    <w:rsid w:val="00DA33A4"/>
    <w:rsid w:val="00DA37CF"/>
    <w:rsid w:val="00DA408B"/>
    <w:rsid w:val="00DC6E99"/>
    <w:rsid w:val="00DE6261"/>
    <w:rsid w:val="00DF4163"/>
    <w:rsid w:val="00DF7315"/>
    <w:rsid w:val="00DF7D6E"/>
    <w:rsid w:val="00E056EE"/>
    <w:rsid w:val="00E06488"/>
    <w:rsid w:val="00E230F9"/>
    <w:rsid w:val="00E23881"/>
    <w:rsid w:val="00E23DB1"/>
    <w:rsid w:val="00E410A7"/>
    <w:rsid w:val="00E42112"/>
    <w:rsid w:val="00E53EC1"/>
    <w:rsid w:val="00E57FAE"/>
    <w:rsid w:val="00E61443"/>
    <w:rsid w:val="00E66172"/>
    <w:rsid w:val="00E671C6"/>
    <w:rsid w:val="00E73CFE"/>
    <w:rsid w:val="00E7646C"/>
    <w:rsid w:val="00E82218"/>
    <w:rsid w:val="00E8283C"/>
    <w:rsid w:val="00E86F1A"/>
    <w:rsid w:val="00E9190B"/>
    <w:rsid w:val="00E94C50"/>
    <w:rsid w:val="00EA4EFC"/>
    <w:rsid w:val="00EB240F"/>
    <w:rsid w:val="00EB355E"/>
    <w:rsid w:val="00EB74B5"/>
    <w:rsid w:val="00EC05C2"/>
    <w:rsid w:val="00EC2538"/>
    <w:rsid w:val="00EC5C74"/>
    <w:rsid w:val="00ED1D9C"/>
    <w:rsid w:val="00ED502D"/>
    <w:rsid w:val="00EE20C2"/>
    <w:rsid w:val="00F02093"/>
    <w:rsid w:val="00F06027"/>
    <w:rsid w:val="00F171B8"/>
    <w:rsid w:val="00F243E8"/>
    <w:rsid w:val="00F30E4A"/>
    <w:rsid w:val="00F3142F"/>
    <w:rsid w:val="00F33D65"/>
    <w:rsid w:val="00F427D2"/>
    <w:rsid w:val="00F44587"/>
    <w:rsid w:val="00F4706F"/>
    <w:rsid w:val="00F479B2"/>
    <w:rsid w:val="00F514C0"/>
    <w:rsid w:val="00F51ABE"/>
    <w:rsid w:val="00F52985"/>
    <w:rsid w:val="00F530D8"/>
    <w:rsid w:val="00F6028C"/>
    <w:rsid w:val="00FA1D01"/>
    <w:rsid w:val="00FA1E1A"/>
    <w:rsid w:val="00FB4154"/>
    <w:rsid w:val="00FB4553"/>
    <w:rsid w:val="00FB6900"/>
    <w:rsid w:val="00FC5DD7"/>
    <w:rsid w:val="00FD05B4"/>
    <w:rsid w:val="00FD38BF"/>
    <w:rsid w:val="00FE163A"/>
    <w:rsid w:val="00FF07EC"/>
    <w:rsid w:val="00FF77F5"/>
    <w:rsid w:val="00FF7F90"/>
    <w:rsid w:val="5B59F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6FF4"/>
  <w15:chartTrackingRefBased/>
  <w15:docId w15:val="{C2A18B95-5239-451D-BEED-B4FC731A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6DE"/>
    <w:rPr>
      <w:color w:val="0563C1" w:themeColor="hyperlink"/>
      <w:u w:val="single"/>
    </w:rPr>
  </w:style>
  <w:style w:type="paragraph" w:styleId="BalloonText">
    <w:name w:val="Balloon Text"/>
    <w:basedOn w:val="Normal"/>
    <w:link w:val="BalloonTextChar"/>
    <w:uiPriority w:val="99"/>
    <w:semiHidden/>
    <w:unhideWhenUsed/>
    <w:rsid w:val="00F06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027"/>
    <w:rPr>
      <w:rFonts w:ascii="Segoe UI" w:hAnsi="Segoe UI" w:cs="Segoe UI"/>
      <w:sz w:val="18"/>
      <w:szCs w:val="18"/>
    </w:rPr>
  </w:style>
  <w:style w:type="paragraph" w:styleId="ListParagraph">
    <w:name w:val="List Paragraph"/>
    <w:basedOn w:val="Normal"/>
    <w:uiPriority w:val="34"/>
    <w:qFormat/>
    <w:rsid w:val="000672EA"/>
    <w:pPr>
      <w:ind w:left="720"/>
      <w:contextualSpacing/>
    </w:pPr>
  </w:style>
  <w:style w:type="character" w:styleId="CommentReference">
    <w:name w:val="annotation reference"/>
    <w:basedOn w:val="DefaultParagraphFont"/>
    <w:uiPriority w:val="99"/>
    <w:semiHidden/>
    <w:unhideWhenUsed/>
    <w:rsid w:val="00FF7F90"/>
    <w:rPr>
      <w:sz w:val="16"/>
      <w:szCs w:val="16"/>
    </w:rPr>
  </w:style>
  <w:style w:type="paragraph" w:styleId="CommentText">
    <w:name w:val="annotation text"/>
    <w:basedOn w:val="Normal"/>
    <w:link w:val="CommentTextChar"/>
    <w:uiPriority w:val="99"/>
    <w:semiHidden/>
    <w:unhideWhenUsed/>
    <w:rsid w:val="00FF7F90"/>
    <w:pPr>
      <w:spacing w:line="240" w:lineRule="auto"/>
    </w:pPr>
    <w:rPr>
      <w:sz w:val="20"/>
      <w:szCs w:val="20"/>
    </w:rPr>
  </w:style>
  <w:style w:type="character" w:customStyle="1" w:styleId="CommentTextChar">
    <w:name w:val="Comment Text Char"/>
    <w:basedOn w:val="DefaultParagraphFont"/>
    <w:link w:val="CommentText"/>
    <w:uiPriority w:val="99"/>
    <w:semiHidden/>
    <w:rsid w:val="00FF7F90"/>
    <w:rPr>
      <w:sz w:val="20"/>
      <w:szCs w:val="20"/>
    </w:rPr>
  </w:style>
  <w:style w:type="paragraph" w:styleId="CommentSubject">
    <w:name w:val="annotation subject"/>
    <w:basedOn w:val="CommentText"/>
    <w:next w:val="CommentText"/>
    <w:link w:val="CommentSubjectChar"/>
    <w:uiPriority w:val="99"/>
    <w:semiHidden/>
    <w:unhideWhenUsed/>
    <w:rsid w:val="00FF7F90"/>
    <w:rPr>
      <w:b/>
      <w:bCs/>
    </w:rPr>
  </w:style>
  <w:style w:type="character" w:customStyle="1" w:styleId="CommentSubjectChar">
    <w:name w:val="Comment Subject Char"/>
    <w:basedOn w:val="CommentTextChar"/>
    <w:link w:val="CommentSubject"/>
    <w:uiPriority w:val="99"/>
    <w:semiHidden/>
    <w:rsid w:val="00FF7F90"/>
    <w:rPr>
      <w:b/>
      <w:bCs/>
      <w:sz w:val="20"/>
      <w:szCs w:val="20"/>
    </w:rPr>
  </w:style>
  <w:style w:type="paragraph" w:customStyle="1" w:styleId="xmsonormal">
    <w:name w:val="x_msonormal"/>
    <w:basedOn w:val="Normal"/>
    <w:rsid w:val="00B962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56C"/>
    <w:rPr>
      <w:b/>
      <w:bCs/>
    </w:rPr>
  </w:style>
  <w:style w:type="character" w:styleId="Emphasis">
    <w:name w:val="Emphasis"/>
    <w:basedOn w:val="DefaultParagraphFont"/>
    <w:uiPriority w:val="20"/>
    <w:qFormat/>
    <w:rsid w:val="0008656C"/>
    <w:rPr>
      <w:i/>
      <w:iCs/>
    </w:rPr>
  </w:style>
  <w:style w:type="character" w:customStyle="1" w:styleId="UnresolvedMention1">
    <w:name w:val="Unresolved Mention1"/>
    <w:basedOn w:val="DefaultParagraphFont"/>
    <w:uiPriority w:val="99"/>
    <w:semiHidden/>
    <w:unhideWhenUsed/>
    <w:rsid w:val="000B6CF3"/>
    <w:rPr>
      <w:color w:val="605E5C"/>
      <w:shd w:val="clear" w:color="auto" w:fill="E1DFDD"/>
    </w:rPr>
  </w:style>
  <w:style w:type="paragraph" w:styleId="NormalWeb">
    <w:name w:val="Normal (Web)"/>
    <w:basedOn w:val="Normal"/>
    <w:uiPriority w:val="99"/>
    <w:semiHidden/>
    <w:unhideWhenUsed/>
    <w:rsid w:val="00DF7315"/>
    <w:pPr>
      <w:spacing w:after="0" w:line="240" w:lineRule="auto"/>
    </w:pPr>
    <w:rPr>
      <w:rFonts w:ascii="Calibri" w:hAnsi="Calibri" w:cs="Calibri"/>
    </w:rPr>
  </w:style>
  <w:style w:type="character" w:customStyle="1" w:styleId="normaltextrun">
    <w:name w:val="normaltextrun"/>
    <w:basedOn w:val="DefaultParagraphFont"/>
    <w:rsid w:val="000A5E4F"/>
  </w:style>
  <w:style w:type="paragraph" w:styleId="NoSpacing">
    <w:name w:val="No Spacing"/>
    <w:uiPriority w:val="1"/>
    <w:qFormat/>
    <w:rsid w:val="00FE163A"/>
    <w:pPr>
      <w:spacing w:after="0" w:line="240" w:lineRule="auto"/>
    </w:pPr>
  </w:style>
  <w:style w:type="table" w:styleId="TableGrid">
    <w:name w:val="Table Grid"/>
    <w:basedOn w:val="TableNormal"/>
    <w:uiPriority w:val="59"/>
    <w:rsid w:val="0093000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0861">
      <w:bodyDiv w:val="1"/>
      <w:marLeft w:val="0"/>
      <w:marRight w:val="0"/>
      <w:marTop w:val="0"/>
      <w:marBottom w:val="0"/>
      <w:divBdr>
        <w:top w:val="none" w:sz="0" w:space="0" w:color="auto"/>
        <w:left w:val="none" w:sz="0" w:space="0" w:color="auto"/>
        <w:bottom w:val="none" w:sz="0" w:space="0" w:color="auto"/>
        <w:right w:val="none" w:sz="0" w:space="0" w:color="auto"/>
      </w:divBdr>
    </w:div>
    <w:div w:id="820847393">
      <w:bodyDiv w:val="1"/>
      <w:marLeft w:val="0"/>
      <w:marRight w:val="0"/>
      <w:marTop w:val="0"/>
      <w:marBottom w:val="0"/>
      <w:divBdr>
        <w:top w:val="none" w:sz="0" w:space="0" w:color="auto"/>
        <w:left w:val="none" w:sz="0" w:space="0" w:color="auto"/>
        <w:bottom w:val="none" w:sz="0" w:space="0" w:color="auto"/>
        <w:right w:val="none" w:sz="0" w:space="0" w:color="auto"/>
      </w:divBdr>
    </w:div>
    <w:div w:id="934291975">
      <w:bodyDiv w:val="1"/>
      <w:marLeft w:val="0"/>
      <w:marRight w:val="0"/>
      <w:marTop w:val="0"/>
      <w:marBottom w:val="0"/>
      <w:divBdr>
        <w:top w:val="none" w:sz="0" w:space="0" w:color="auto"/>
        <w:left w:val="none" w:sz="0" w:space="0" w:color="auto"/>
        <w:bottom w:val="none" w:sz="0" w:space="0" w:color="auto"/>
        <w:right w:val="none" w:sz="0" w:space="0" w:color="auto"/>
      </w:divBdr>
    </w:div>
    <w:div w:id="1026558026">
      <w:bodyDiv w:val="1"/>
      <w:marLeft w:val="0"/>
      <w:marRight w:val="0"/>
      <w:marTop w:val="0"/>
      <w:marBottom w:val="0"/>
      <w:divBdr>
        <w:top w:val="none" w:sz="0" w:space="0" w:color="auto"/>
        <w:left w:val="none" w:sz="0" w:space="0" w:color="auto"/>
        <w:bottom w:val="none" w:sz="0" w:space="0" w:color="auto"/>
        <w:right w:val="none" w:sz="0" w:space="0" w:color="auto"/>
      </w:divBdr>
    </w:div>
    <w:div w:id="1047266906">
      <w:bodyDiv w:val="1"/>
      <w:marLeft w:val="0"/>
      <w:marRight w:val="0"/>
      <w:marTop w:val="0"/>
      <w:marBottom w:val="0"/>
      <w:divBdr>
        <w:top w:val="none" w:sz="0" w:space="0" w:color="auto"/>
        <w:left w:val="none" w:sz="0" w:space="0" w:color="auto"/>
        <w:bottom w:val="none" w:sz="0" w:space="0" w:color="auto"/>
        <w:right w:val="none" w:sz="0" w:space="0" w:color="auto"/>
      </w:divBdr>
    </w:div>
    <w:div w:id="1115172389">
      <w:bodyDiv w:val="1"/>
      <w:marLeft w:val="0"/>
      <w:marRight w:val="0"/>
      <w:marTop w:val="0"/>
      <w:marBottom w:val="0"/>
      <w:divBdr>
        <w:top w:val="none" w:sz="0" w:space="0" w:color="auto"/>
        <w:left w:val="none" w:sz="0" w:space="0" w:color="auto"/>
        <w:bottom w:val="none" w:sz="0" w:space="0" w:color="auto"/>
        <w:right w:val="none" w:sz="0" w:space="0" w:color="auto"/>
      </w:divBdr>
    </w:div>
    <w:div w:id="1230926391">
      <w:bodyDiv w:val="1"/>
      <w:marLeft w:val="0"/>
      <w:marRight w:val="0"/>
      <w:marTop w:val="0"/>
      <w:marBottom w:val="0"/>
      <w:divBdr>
        <w:top w:val="none" w:sz="0" w:space="0" w:color="auto"/>
        <w:left w:val="none" w:sz="0" w:space="0" w:color="auto"/>
        <w:bottom w:val="none" w:sz="0" w:space="0" w:color="auto"/>
        <w:right w:val="none" w:sz="0" w:space="0" w:color="auto"/>
      </w:divBdr>
    </w:div>
    <w:div w:id="1283264522">
      <w:bodyDiv w:val="1"/>
      <w:marLeft w:val="0"/>
      <w:marRight w:val="0"/>
      <w:marTop w:val="0"/>
      <w:marBottom w:val="0"/>
      <w:divBdr>
        <w:top w:val="none" w:sz="0" w:space="0" w:color="auto"/>
        <w:left w:val="none" w:sz="0" w:space="0" w:color="auto"/>
        <w:bottom w:val="none" w:sz="0" w:space="0" w:color="auto"/>
        <w:right w:val="none" w:sz="0" w:space="0" w:color="auto"/>
      </w:divBdr>
    </w:div>
    <w:div w:id="1287157398">
      <w:bodyDiv w:val="1"/>
      <w:marLeft w:val="0"/>
      <w:marRight w:val="0"/>
      <w:marTop w:val="0"/>
      <w:marBottom w:val="0"/>
      <w:divBdr>
        <w:top w:val="none" w:sz="0" w:space="0" w:color="auto"/>
        <w:left w:val="none" w:sz="0" w:space="0" w:color="auto"/>
        <w:bottom w:val="none" w:sz="0" w:space="0" w:color="auto"/>
        <w:right w:val="none" w:sz="0" w:space="0" w:color="auto"/>
      </w:divBdr>
    </w:div>
    <w:div w:id="1287540296">
      <w:bodyDiv w:val="1"/>
      <w:marLeft w:val="0"/>
      <w:marRight w:val="0"/>
      <w:marTop w:val="0"/>
      <w:marBottom w:val="0"/>
      <w:divBdr>
        <w:top w:val="none" w:sz="0" w:space="0" w:color="auto"/>
        <w:left w:val="none" w:sz="0" w:space="0" w:color="auto"/>
        <w:bottom w:val="none" w:sz="0" w:space="0" w:color="auto"/>
        <w:right w:val="none" w:sz="0" w:space="0" w:color="auto"/>
      </w:divBdr>
    </w:div>
    <w:div w:id="1536036684">
      <w:bodyDiv w:val="1"/>
      <w:marLeft w:val="0"/>
      <w:marRight w:val="0"/>
      <w:marTop w:val="0"/>
      <w:marBottom w:val="0"/>
      <w:divBdr>
        <w:top w:val="none" w:sz="0" w:space="0" w:color="auto"/>
        <w:left w:val="none" w:sz="0" w:space="0" w:color="auto"/>
        <w:bottom w:val="none" w:sz="0" w:space="0" w:color="auto"/>
        <w:right w:val="none" w:sz="0" w:space="0" w:color="auto"/>
      </w:divBdr>
    </w:div>
    <w:div w:id="1578321996">
      <w:bodyDiv w:val="1"/>
      <w:marLeft w:val="0"/>
      <w:marRight w:val="0"/>
      <w:marTop w:val="0"/>
      <w:marBottom w:val="0"/>
      <w:divBdr>
        <w:top w:val="none" w:sz="0" w:space="0" w:color="auto"/>
        <w:left w:val="none" w:sz="0" w:space="0" w:color="auto"/>
        <w:bottom w:val="none" w:sz="0" w:space="0" w:color="auto"/>
        <w:right w:val="none" w:sz="0" w:space="0" w:color="auto"/>
      </w:divBdr>
    </w:div>
    <w:div w:id="2041666632">
      <w:bodyDiv w:val="1"/>
      <w:marLeft w:val="0"/>
      <w:marRight w:val="0"/>
      <w:marTop w:val="0"/>
      <w:marBottom w:val="0"/>
      <w:divBdr>
        <w:top w:val="none" w:sz="0" w:space="0" w:color="auto"/>
        <w:left w:val="none" w:sz="0" w:space="0" w:color="auto"/>
        <w:bottom w:val="none" w:sz="0" w:space="0" w:color="auto"/>
        <w:right w:val="none" w:sz="0" w:space="0" w:color="auto"/>
      </w:divBdr>
    </w:div>
    <w:div w:id="21033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wetatv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a.org/asian-pacif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weta.org/asian-pacific"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jbeznoska@we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80DD6893EB84584464E9B81D4211A" ma:contentTypeVersion="8" ma:contentTypeDescription="Create a new document." ma:contentTypeScope="" ma:versionID="469da7e9c2780f23e4c115b4dbac650b">
  <xsd:schema xmlns:xsd="http://www.w3.org/2001/XMLSchema" xmlns:xs="http://www.w3.org/2001/XMLSchema" xmlns:p="http://schemas.microsoft.com/office/2006/metadata/properties" xmlns:ns3="7d1d7a74-2170-4370-b840-6bb21f698755" targetNamespace="http://schemas.microsoft.com/office/2006/metadata/properties" ma:root="true" ma:fieldsID="f704afbee4e8853b137d1a6a4380ceac" ns3:_="">
    <xsd:import namespace="7d1d7a74-2170-4370-b840-6bb21f698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d7a74-2170-4370-b840-6bb21f698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0357-BEBB-4098-9B7B-8E3906400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d7a74-2170-4370-b840-6bb21f698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E7F56-D1E9-4D45-B61C-E0B1B4FBA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7B96E3-62A9-4AC6-86DF-3D0C66BA314F}">
  <ds:schemaRefs>
    <ds:schemaRef ds:uri="http://schemas.microsoft.com/sharepoint/v3/contenttype/forms"/>
  </ds:schemaRefs>
</ds:datastoreItem>
</file>

<file path=customXml/itemProps4.xml><?xml version="1.0" encoding="utf-8"?>
<ds:datastoreItem xmlns:ds="http://schemas.openxmlformats.org/officeDocument/2006/customXml" ds:itemID="{12143A45-F037-4D8D-94D6-E8C77045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WETA TV &amp; FM</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Wong</dc:creator>
  <cp:keywords/>
  <dc:description/>
  <cp:lastModifiedBy>Jodi Beznoska</cp:lastModifiedBy>
  <cp:revision>2</cp:revision>
  <cp:lastPrinted>2019-08-19T14:11:00Z</cp:lastPrinted>
  <dcterms:created xsi:type="dcterms:W3CDTF">2021-05-04T16:46:00Z</dcterms:created>
  <dcterms:modified xsi:type="dcterms:W3CDTF">2021-05-04T16:46:00Z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0x010100B3980DD6893EB84584464E9B81D4211A</vt:lpwstr>
  </property>
</Properties>
</file>